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982277" w14:textId="2C968C90" w:rsidR="00AE309F" w:rsidRPr="00743C9B" w:rsidRDefault="00B76768" w:rsidP="00743C9B">
      <w:pPr>
        <w:spacing w:after="0"/>
        <w:rPr>
          <w:sz w:val="24"/>
          <w:szCs w:val="24"/>
          <w:lang w:val="en-US"/>
        </w:rPr>
      </w:pPr>
      <w:r>
        <w:rPr>
          <w:b/>
          <w:sz w:val="24"/>
          <w:szCs w:val="24"/>
          <w:lang w:val="en-US"/>
        </w:rPr>
        <w:t xml:space="preserve">Ref </w:t>
      </w:r>
      <w:r w:rsidR="00AE309F" w:rsidRPr="00B76768">
        <w:rPr>
          <w:b/>
          <w:sz w:val="24"/>
          <w:szCs w:val="24"/>
          <w:lang w:val="en-US"/>
        </w:rPr>
        <w:t>No</w:t>
      </w:r>
      <w:r w:rsidR="00BA7BE7">
        <w:rPr>
          <w:b/>
          <w:sz w:val="24"/>
          <w:szCs w:val="24"/>
          <w:lang w:val="en-US"/>
        </w:rPr>
        <w:t>:</w:t>
      </w:r>
      <w:r w:rsidR="00AE309F" w:rsidRPr="00B76768">
        <w:rPr>
          <w:b/>
          <w:sz w:val="24"/>
          <w:szCs w:val="24"/>
          <w:lang w:val="en-US"/>
        </w:rPr>
        <w:t xml:space="preserve"> IIITR</w:t>
      </w:r>
      <w:r w:rsidR="00CA447E" w:rsidRPr="00B76768">
        <w:rPr>
          <w:b/>
          <w:sz w:val="24"/>
          <w:szCs w:val="24"/>
          <w:lang w:val="en-US"/>
        </w:rPr>
        <w:t>/PUR/22-23/28</w:t>
      </w:r>
      <w:r w:rsidR="00AE309F" w:rsidRPr="00743C9B">
        <w:rPr>
          <w:sz w:val="24"/>
          <w:szCs w:val="24"/>
          <w:lang w:val="en-US"/>
        </w:rPr>
        <w:tab/>
      </w:r>
      <w:r w:rsidR="00AE309F" w:rsidRPr="00743C9B">
        <w:rPr>
          <w:sz w:val="24"/>
          <w:szCs w:val="24"/>
          <w:lang w:val="en-US"/>
        </w:rPr>
        <w:tab/>
      </w:r>
      <w:r w:rsidR="00AE309F" w:rsidRPr="00743C9B">
        <w:rPr>
          <w:sz w:val="24"/>
          <w:szCs w:val="24"/>
          <w:lang w:val="en-US"/>
        </w:rPr>
        <w:tab/>
      </w:r>
      <w:r w:rsidR="00AE309F" w:rsidRPr="00743C9B">
        <w:rPr>
          <w:sz w:val="24"/>
          <w:szCs w:val="24"/>
          <w:lang w:val="en-US"/>
        </w:rPr>
        <w:tab/>
      </w:r>
      <w:r w:rsidR="00AE309F" w:rsidRPr="00743C9B">
        <w:rPr>
          <w:sz w:val="24"/>
          <w:szCs w:val="24"/>
          <w:lang w:val="en-US"/>
        </w:rPr>
        <w:tab/>
      </w:r>
      <w:r w:rsidR="00F02A8B" w:rsidRPr="00743C9B">
        <w:rPr>
          <w:sz w:val="24"/>
          <w:szCs w:val="24"/>
          <w:lang w:val="en-US"/>
        </w:rPr>
        <w:tab/>
      </w:r>
      <w:r w:rsidR="00477733">
        <w:rPr>
          <w:sz w:val="24"/>
          <w:szCs w:val="24"/>
          <w:lang w:val="en-US"/>
        </w:rPr>
        <w:t xml:space="preserve">                </w:t>
      </w:r>
      <w:proofErr w:type="gramStart"/>
      <w:r w:rsidR="00AE309F" w:rsidRPr="00477733">
        <w:rPr>
          <w:b/>
          <w:sz w:val="24"/>
          <w:szCs w:val="24"/>
          <w:lang w:val="en-US"/>
        </w:rPr>
        <w:t>Dated :</w:t>
      </w:r>
      <w:proofErr w:type="gramEnd"/>
      <w:r w:rsidR="00E62B6E" w:rsidRPr="00477733">
        <w:rPr>
          <w:b/>
          <w:sz w:val="24"/>
          <w:szCs w:val="24"/>
          <w:lang w:val="en-US"/>
        </w:rPr>
        <w:t xml:space="preserve"> 2</w:t>
      </w:r>
      <w:r w:rsidR="00D71D51">
        <w:rPr>
          <w:b/>
          <w:sz w:val="24"/>
          <w:szCs w:val="24"/>
          <w:lang w:val="en-US"/>
        </w:rPr>
        <w:t>4</w:t>
      </w:r>
      <w:r w:rsidR="00E62B6E" w:rsidRPr="00477733">
        <w:rPr>
          <w:b/>
          <w:sz w:val="24"/>
          <w:szCs w:val="24"/>
          <w:lang w:val="en-US"/>
        </w:rPr>
        <w:t>-08-2022</w:t>
      </w:r>
    </w:p>
    <w:p w14:paraId="386EECE6" w14:textId="77777777" w:rsidR="00AE309F" w:rsidRPr="00743C9B" w:rsidRDefault="00AE309F" w:rsidP="00743C9B">
      <w:pPr>
        <w:spacing w:after="0"/>
        <w:rPr>
          <w:sz w:val="24"/>
          <w:szCs w:val="24"/>
          <w:lang w:val="en-US"/>
        </w:rPr>
      </w:pPr>
      <w:r w:rsidRPr="00743C9B">
        <w:rPr>
          <w:sz w:val="24"/>
          <w:szCs w:val="24"/>
          <w:lang w:val="en-US"/>
        </w:rPr>
        <w:t>To,</w:t>
      </w:r>
    </w:p>
    <w:p w14:paraId="1282F9D7" w14:textId="77777777" w:rsidR="00AE309F" w:rsidRPr="00743C9B" w:rsidRDefault="00AE309F" w:rsidP="00743C9B">
      <w:pPr>
        <w:spacing w:after="0"/>
        <w:rPr>
          <w:sz w:val="24"/>
          <w:szCs w:val="24"/>
          <w:lang w:val="en-US"/>
        </w:rPr>
      </w:pPr>
      <w:r w:rsidRPr="00743C9B">
        <w:rPr>
          <w:sz w:val="24"/>
          <w:szCs w:val="24"/>
          <w:lang w:val="en-US"/>
        </w:rPr>
        <w:t>___________________________</w:t>
      </w:r>
    </w:p>
    <w:p w14:paraId="45B76F1E" w14:textId="77777777" w:rsidR="00AE309F" w:rsidRPr="00743C9B" w:rsidRDefault="00AE309F" w:rsidP="00743C9B">
      <w:pPr>
        <w:spacing w:after="0"/>
        <w:rPr>
          <w:sz w:val="24"/>
          <w:szCs w:val="24"/>
          <w:lang w:val="en-US"/>
        </w:rPr>
      </w:pPr>
    </w:p>
    <w:p w14:paraId="292EACB7" w14:textId="77777777" w:rsidR="00AE309F" w:rsidRPr="00743C9B" w:rsidRDefault="00AE309F" w:rsidP="00743C9B">
      <w:pPr>
        <w:spacing w:after="0"/>
        <w:rPr>
          <w:sz w:val="24"/>
          <w:szCs w:val="24"/>
          <w:lang w:val="en-US"/>
        </w:rPr>
      </w:pPr>
      <w:r w:rsidRPr="00743C9B">
        <w:rPr>
          <w:sz w:val="24"/>
          <w:szCs w:val="24"/>
          <w:lang w:val="en-US"/>
        </w:rPr>
        <w:t>___________________________</w:t>
      </w:r>
    </w:p>
    <w:p w14:paraId="7EA4A1A6" w14:textId="77777777" w:rsidR="00AE309F" w:rsidRPr="00743C9B" w:rsidRDefault="00AE309F" w:rsidP="00743C9B">
      <w:pPr>
        <w:spacing w:after="0"/>
        <w:rPr>
          <w:sz w:val="24"/>
          <w:szCs w:val="24"/>
          <w:lang w:val="en-US"/>
        </w:rPr>
      </w:pPr>
    </w:p>
    <w:p w14:paraId="0CDA4DDA" w14:textId="77777777" w:rsidR="00AE309F" w:rsidRPr="00743C9B" w:rsidRDefault="00AE309F" w:rsidP="00743C9B">
      <w:pPr>
        <w:spacing w:after="0"/>
        <w:rPr>
          <w:b/>
          <w:bCs/>
          <w:sz w:val="24"/>
          <w:szCs w:val="24"/>
          <w:u w:val="single"/>
        </w:rPr>
      </w:pPr>
      <w:proofErr w:type="gramStart"/>
      <w:r w:rsidRPr="00743C9B">
        <w:rPr>
          <w:sz w:val="24"/>
          <w:szCs w:val="24"/>
          <w:lang w:val="en-US"/>
        </w:rPr>
        <w:t>Sub :</w:t>
      </w:r>
      <w:proofErr w:type="gramEnd"/>
      <w:r w:rsidRPr="00743C9B">
        <w:rPr>
          <w:sz w:val="24"/>
          <w:szCs w:val="24"/>
          <w:lang w:val="en-US"/>
        </w:rPr>
        <w:t xml:space="preserve"> </w:t>
      </w:r>
      <w:r w:rsidRPr="00743C9B">
        <w:rPr>
          <w:b/>
          <w:bCs/>
          <w:sz w:val="24"/>
          <w:szCs w:val="24"/>
          <w:u w:val="single"/>
        </w:rPr>
        <w:t>Limited Tender Enquiry for Event Management for Convocation.</w:t>
      </w:r>
    </w:p>
    <w:p w14:paraId="2DE95114" w14:textId="77777777" w:rsidR="00AE309F" w:rsidRPr="00743C9B" w:rsidRDefault="00AE309F" w:rsidP="00743C9B">
      <w:pPr>
        <w:spacing w:after="0"/>
        <w:rPr>
          <w:b/>
          <w:bCs/>
          <w:sz w:val="24"/>
          <w:szCs w:val="24"/>
          <w:u w:val="single"/>
        </w:rPr>
      </w:pPr>
    </w:p>
    <w:p w14:paraId="6AD83E89" w14:textId="77777777" w:rsidR="00AE309F" w:rsidRPr="00743C9B" w:rsidRDefault="00AE309F" w:rsidP="00743C9B">
      <w:pPr>
        <w:spacing w:after="0"/>
        <w:jc w:val="both"/>
        <w:rPr>
          <w:sz w:val="24"/>
          <w:szCs w:val="24"/>
        </w:rPr>
      </w:pPr>
      <w:r w:rsidRPr="00743C9B">
        <w:rPr>
          <w:b/>
          <w:bCs/>
          <w:sz w:val="24"/>
          <w:szCs w:val="24"/>
        </w:rPr>
        <w:tab/>
        <w:t xml:space="preserve">Indian Institute of Information Technology Ranchi </w:t>
      </w:r>
      <w:r w:rsidRPr="00743C9B">
        <w:rPr>
          <w:sz w:val="24"/>
          <w:szCs w:val="24"/>
        </w:rPr>
        <w:t>intends to engage a reputed event management agency for the First Convocation scheduled to be held on 10</w:t>
      </w:r>
      <w:r w:rsidRPr="00743C9B">
        <w:rPr>
          <w:sz w:val="24"/>
          <w:szCs w:val="24"/>
          <w:vertAlign w:val="superscript"/>
        </w:rPr>
        <w:t>th</w:t>
      </w:r>
      <w:r w:rsidRPr="00743C9B">
        <w:rPr>
          <w:sz w:val="24"/>
          <w:szCs w:val="24"/>
        </w:rPr>
        <w:t xml:space="preserve"> September at Science &amp; Technology Campus, Namkum, Ranchi. </w:t>
      </w:r>
    </w:p>
    <w:p w14:paraId="04E3F88C" w14:textId="77777777" w:rsidR="00AE309F" w:rsidRPr="00743C9B" w:rsidRDefault="00AE309F" w:rsidP="00743C9B">
      <w:pPr>
        <w:spacing w:after="0"/>
        <w:jc w:val="both"/>
        <w:rPr>
          <w:sz w:val="24"/>
          <w:szCs w:val="24"/>
        </w:rPr>
      </w:pPr>
      <w:r w:rsidRPr="00743C9B">
        <w:rPr>
          <w:b/>
          <w:bCs/>
          <w:sz w:val="24"/>
          <w:szCs w:val="24"/>
        </w:rPr>
        <w:t>2.</w:t>
      </w:r>
      <w:r w:rsidRPr="00743C9B">
        <w:rPr>
          <w:b/>
          <w:bCs/>
          <w:sz w:val="24"/>
          <w:szCs w:val="24"/>
        </w:rPr>
        <w:tab/>
      </w:r>
      <w:r w:rsidRPr="00743C9B">
        <w:rPr>
          <w:sz w:val="24"/>
          <w:szCs w:val="24"/>
        </w:rPr>
        <w:t xml:space="preserve"> Quotations by mail, addressed to </w:t>
      </w:r>
      <w:r w:rsidRPr="00743C9B">
        <w:rPr>
          <w:b/>
          <w:bCs/>
          <w:sz w:val="24"/>
          <w:szCs w:val="24"/>
        </w:rPr>
        <w:t>registrar@iiitranchi.ac.in,</w:t>
      </w:r>
      <w:r w:rsidRPr="00743C9B">
        <w:rPr>
          <w:sz w:val="24"/>
          <w:szCs w:val="24"/>
        </w:rPr>
        <w:t xml:space="preserve"> are invited from experienced and reputed physical facilities providers or event management agencies to arrange the Pre-Convocation Dinner, limited number of breakfast, High Tea &amp; Lunch and Decoration of the venue for Convocation within the designated premises of the Indian Institute of Information Technology, Ranchi on turnkey basis.</w:t>
      </w:r>
    </w:p>
    <w:p w14:paraId="38C2C031" w14:textId="77777777" w:rsidR="00AE309F" w:rsidRPr="00743C9B" w:rsidRDefault="00AE309F" w:rsidP="00743C9B">
      <w:pPr>
        <w:spacing w:after="0"/>
        <w:jc w:val="both"/>
        <w:rPr>
          <w:sz w:val="24"/>
          <w:szCs w:val="24"/>
        </w:rPr>
      </w:pPr>
      <w:r w:rsidRPr="00743C9B">
        <w:rPr>
          <w:sz w:val="24"/>
          <w:szCs w:val="24"/>
        </w:rPr>
        <w:t>3.</w:t>
      </w:r>
      <w:r w:rsidRPr="00743C9B">
        <w:rPr>
          <w:sz w:val="24"/>
          <w:szCs w:val="24"/>
        </w:rPr>
        <w:tab/>
        <w:t xml:space="preserve">The bidders must quote the rates as per the following scope of </w:t>
      </w:r>
      <w:proofErr w:type="gramStart"/>
      <w:r w:rsidRPr="00743C9B">
        <w:rPr>
          <w:sz w:val="24"/>
          <w:szCs w:val="24"/>
        </w:rPr>
        <w:t>work :</w:t>
      </w:r>
      <w:proofErr w:type="gramEnd"/>
    </w:p>
    <w:p w14:paraId="2253ED85" w14:textId="2F3C81E6" w:rsidR="00AE309F" w:rsidRPr="00743C9B" w:rsidRDefault="00AE309F" w:rsidP="00743C9B">
      <w:pPr>
        <w:spacing w:after="0"/>
        <w:jc w:val="both"/>
        <w:rPr>
          <w:sz w:val="24"/>
          <w:szCs w:val="24"/>
        </w:rPr>
      </w:pPr>
      <w:r w:rsidRPr="00743C9B">
        <w:rPr>
          <w:sz w:val="24"/>
          <w:szCs w:val="24"/>
        </w:rPr>
        <w:t xml:space="preserve"> (1) </w:t>
      </w:r>
      <w:r w:rsidRPr="00743C9B">
        <w:rPr>
          <w:b/>
          <w:bCs/>
          <w:sz w:val="24"/>
          <w:szCs w:val="24"/>
        </w:rPr>
        <w:t>Pre - Convocation Dinner</w:t>
      </w:r>
      <w:r w:rsidRPr="00743C9B">
        <w:rPr>
          <w:sz w:val="24"/>
          <w:szCs w:val="24"/>
        </w:rPr>
        <w:t xml:space="preserve"> (as per Menu (A) in Annexure -I): The tentative number of plates for pre - convocation dinner is about </w:t>
      </w:r>
      <w:r w:rsidR="00B406A1">
        <w:rPr>
          <w:sz w:val="24"/>
          <w:szCs w:val="24"/>
        </w:rPr>
        <w:t>220</w:t>
      </w:r>
      <w:r w:rsidRPr="00743C9B">
        <w:rPr>
          <w:sz w:val="24"/>
          <w:szCs w:val="24"/>
        </w:rPr>
        <w:t xml:space="preserve"> (Approx.) on 09</w:t>
      </w:r>
      <w:r w:rsidRPr="00743C9B">
        <w:rPr>
          <w:sz w:val="24"/>
          <w:szCs w:val="24"/>
          <w:vertAlign w:val="superscript"/>
        </w:rPr>
        <w:t>th</w:t>
      </w:r>
      <w:r w:rsidRPr="00743C9B">
        <w:rPr>
          <w:sz w:val="24"/>
          <w:szCs w:val="24"/>
        </w:rPr>
        <w:t xml:space="preserve"> September 2022</w:t>
      </w:r>
      <w:r w:rsidR="00CF2DB2">
        <w:rPr>
          <w:sz w:val="24"/>
          <w:szCs w:val="24"/>
        </w:rPr>
        <w:t xml:space="preserve"> from 7.30 p.m. onwards</w:t>
      </w:r>
      <w:r w:rsidRPr="00743C9B">
        <w:rPr>
          <w:sz w:val="24"/>
          <w:szCs w:val="24"/>
        </w:rPr>
        <w:t xml:space="preserve">.  The venue for the dinner should be arranged at CHANAKYA BNR / RADISSON BLU / LE LAC SAROVAR PORTICO or equivalent with their services.  Provisions for additional plates up to 30% should be </w:t>
      </w:r>
      <w:r w:rsidR="00CA68FF">
        <w:rPr>
          <w:sz w:val="24"/>
          <w:szCs w:val="24"/>
        </w:rPr>
        <w:t>kept.</w:t>
      </w:r>
    </w:p>
    <w:p w14:paraId="08CBD95E" w14:textId="1FC8C411" w:rsidR="00AE309F" w:rsidRPr="00743C9B" w:rsidRDefault="00AE309F" w:rsidP="00743C9B">
      <w:pPr>
        <w:spacing w:after="0"/>
        <w:jc w:val="both"/>
        <w:rPr>
          <w:sz w:val="24"/>
          <w:szCs w:val="24"/>
        </w:rPr>
      </w:pPr>
      <w:r w:rsidRPr="00743C9B">
        <w:rPr>
          <w:sz w:val="24"/>
          <w:szCs w:val="24"/>
        </w:rPr>
        <w:t xml:space="preserve"> (2) (i) </w:t>
      </w:r>
      <w:r w:rsidRPr="00743C9B">
        <w:rPr>
          <w:b/>
          <w:bCs/>
          <w:sz w:val="24"/>
          <w:szCs w:val="24"/>
        </w:rPr>
        <w:t>Breakfas</w:t>
      </w:r>
      <w:r w:rsidRPr="00743C9B">
        <w:rPr>
          <w:sz w:val="24"/>
          <w:szCs w:val="24"/>
        </w:rPr>
        <w:t>t (as per Menu (B) i</w:t>
      </w:r>
      <w:r w:rsidR="00F81199">
        <w:rPr>
          <w:sz w:val="24"/>
          <w:szCs w:val="24"/>
        </w:rPr>
        <w:t>n Annexure-I ) for 40 heads at 7</w:t>
      </w:r>
      <w:r w:rsidRPr="00743C9B">
        <w:rPr>
          <w:sz w:val="24"/>
          <w:szCs w:val="24"/>
        </w:rPr>
        <w:t>.00 to 9.00 on 10</w:t>
      </w:r>
      <w:r w:rsidRPr="00743C9B">
        <w:rPr>
          <w:sz w:val="24"/>
          <w:szCs w:val="24"/>
          <w:vertAlign w:val="superscript"/>
        </w:rPr>
        <w:t>th</w:t>
      </w:r>
      <w:r w:rsidRPr="00743C9B">
        <w:rPr>
          <w:sz w:val="24"/>
          <w:szCs w:val="24"/>
        </w:rPr>
        <w:t xml:space="preserve"> September 2022, (ii) </w:t>
      </w:r>
      <w:r w:rsidRPr="00743C9B">
        <w:rPr>
          <w:b/>
          <w:bCs/>
          <w:sz w:val="24"/>
          <w:szCs w:val="24"/>
        </w:rPr>
        <w:t>High Tea</w:t>
      </w:r>
      <w:r w:rsidRPr="00743C9B">
        <w:rPr>
          <w:sz w:val="24"/>
          <w:szCs w:val="24"/>
        </w:rPr>
        <w:t xml:space="preserve"> (as per Menu (C) in Annexure-I) for 25 heads tentatively just before the convocation on 10</w:t>
      </w:r>
      <w:r w:rsidRPr="00743C9B">
        <w:rPr>
          <w:sz w:val="24"/>
          <w:szCs w:val="24"/>
          <w:vertAlign w:val="superscript"/>
        </w:rPr>
        <w:t>th</w:t>
      </w:r>
      <w:r w:rsidRPr="00743C9B">
        <w:rPr>
          <w:sz w:val="24"/>
          <w:szCs w:val="24"/>
        </w:rPr>
        <w:t xml:space="preserve"> September 2022, (iii) </w:t>
      </w:r>
      <w:r w:rsidRPr="00743C9B">
        <w:rPr>
          <w:b/>
          <w:bCs/>
          <w:sz w:val="24"/>
          <w:szCs w:val="24"/>
        </w:rPr>
        <w:t>Packed lunch</w:t>
      </w:r>
      <w:r w:rsidRPr="00743C9B">
        <w:rPr>
          <w:sz w:val="24"/>
          <w:szCs w:val="24"/>
        </w:rPr>
        <w:t xml:space="preserve"> (as per Menu (D) in Annexure-I) for 300 heads at 12.45 Hrs on 10</w:t>
      </w:r>
      <w:r w:rsidRPr="00743C9B">
        <w:rPr>
          <w:sz w:val="24"/>
          <w:szCs w:val="24"/>
          <w:vertAlign w:val="superscript"/>
        </w:rPr>
        <w:t>th</w:t>
      </w:r>
      <w:r w:rsidRPr="00743C9B">
        <w:rPr>
          <w:sz w:val="24"/>
          <w:szCs w:val="24"/>
        </w:rPr>
        <w:t xml:space="preserve"> September 2022 and (iv) </w:t>
      </w:r>
      <w:r w:rsidRPr="00743C9B">
        <w:rPr>
          <w:b/>
          <w:bCs/>
          <w:sz w:val="24"/>
          <w:szCs w:val="24"/>
        </w:rPr>
        <w:t>Special lunch</w:t>
      </w:r>
      <w:r w:rsidRPr="00743C9B">
        <w:rPr>
          <w:sz w:val="24"/>
          <w:szCs w:val="24"/>
        </w:rPr>
        <w:t xml:space="preserve"> (as pe</w:t>
      </w:r>
      <w:r w:rsidR="00464EEF">
        <w:rPr>
          <w:sz w:val="24"/>
          <w:szCs w:val="24"/>
        </w:rPr>
        <w:t>r Menu (E) in Annexure -I) for 7</w:t>
      </w:r>
      <w:r w:rsidRPr="00743C9B">
        <w:rPr>
          <w:sz w:val="24"/>
          <w:szCs w:val="24"/>
        </w:rPr>
        <w:t>0 heads at 13.00 Hrs.  Venue for all these will be within the campus of IIIT Ranchi at Namkum.</w:t>
      </w:r>
    </w:p>
    <w:p w14:paraId="0F5E9AA8" w14:textId="77777777" w:rsidR="00AE309F" w:rsidRPr="00743C9B" w:rsidRDefault="00AE309F" w:rsidP="00743C9B">
      <w:pPr>
        <w:spacing w:after="0"/>
        <w:jc w:val="both"/>
        <w:rPr>
          <w:sz w:val="24"/>
          <w:szCs w:val="24"/>
        </w:rPr>
      </w:pPr>
      <w:r w:rsidRPr="00743C9B">
        <w:rPr>
          <w:sz w:val="24"/>
          <w:szCs w:val="24"/>
        </w:rPr>
        <w:t xml:space="preserve">(3) </w:t>
      </w:r>
      <w:r w:rsidRPr="00743C9B">
        <w:rPr>
          <w:b/>
          <w:bCs/>
          <w:sz w:val="24"/>
          <w:szCs w:val="24"/>
        </w:rPr>
        <w:t>Decoration</w:t>
      </w:r>
      <w:r w:rsidRPr="00743C9B">
        <w:rPr>
          <w:sz w:val="24"/>
          <w:szCs w:val="24"/>
        </w:rPr>
        <w:t>: (i) Setting up of the auditorium for the convocation and custom decoration with Institute’s branding</w:t>
      </w:r>
    </w:p>
    <w:p w14:paraId="3B5FD8A7" w14:textId="77777777" w:rsidR="00AE309F" w:rsidRPr="00743C9B" w:rsidRDefault="00AE309F" w:rsidP="00743C9B">
      <w:pPr>
        <w:spacing w:after="0"/>
        <w:jc w:val="both"/>
        <w:rPr>
          <w:sz w:val="24"/>
          <w:szCs w:val="24"/>
        </w:rPr>
      </w:pPr>
      <w:r w:rsidRPr="00743C9B">
        <w:rPr>
          <w:sz w:val="24"/>
          <w:szCs w:val="24"/>
        </w:rPr>
        <w:t>(ii) Preparation and decoration of robing area and VIP lounge for the dignitaries along with a VIP refreshment area</w:t>
      </w:r>
    </w:p>
    <w:p w14:paraId="67074C4B" w14:textId="77777777" w:rsidR="00AE309F" w:rsidRPr="00743C9B" w:rsidRDefault="00AE309F" w:rsidP="00743C9B">
      <w:pPr>
        <w:spacing w:after="0"/>
        <w:jc w:val="both"/>
        <w:rPr>
          <w:sz w:val="24"/>
          <w:szCs w:val="24"/>
        </w:rPr>
      </w:pPr>
      <w:r w:rsidRPr="00743C9B">
        <w:rPr>
          <w:sz w:val="24"/>
          <w:szCs w:val="24"/>
        </w:rPr>
        <w:t>(iii) Two screens to project the event inside the auditorium and one outside the auditorium near the main entrance</w:t>
      </w:r>
    </w:p>
    <w:p w14:paraId="1E06B9FB" w14:textId="77777777" w:rsidR="00AE309F" w:rsidRPr="00743C9B" w:rsidRDefault="00AE309F" w:rsidP="00743C9B">
      <w:pPr>
        <w:spacing w:after="0"/>
        <w:jc w:val="both"/>
        <w:rPr>
          <w:sz w:val="24"/>
          <w:szCs w:val="24"/>
        </w:rPr>
      </w:pPr>
      <w:r w:rsidRPr="00743C9B">
        <w:rPr>
          <w:sz w:val="24"/>
          <w:szCs w:val="24"/>
        </w:rPr>
        <w:t>(iv) Live Streaming of the event along with still and video photography</w:t>
      </w:r>
    </w:p>
    <w:p w14:paraId="031998C5" w14:textId="77777777" w:rsidR="00AE309F" w:rsidRPr="00743C9B" w:rsidRDefault="00AE309F" w:rsidP="00743C9B">
      <w:pPr>
        <w:spacing w:after="0"/>
        <w:jc w:val="both"/>
        <w:rPr>
          <w:sz w:val="24"/>
          <w:szCs w:val="24"/>
        </w:rPr>
      </w:pPr>
      <w:r w:rsidRPr="00743C9B">
        <w:rPr>
          <w:sz w:val="24"/>
          <w:szCs w:val="24"/>
        </w:rPr>
        <w:t>(v) Arrangement of high-quality PA system with clarity of audio inside the auditorium</w:t>
      </w:r>
    </w:p>
    <w:p w14:paraId="08067518" w14:textId="77777777" w:rsidR="00AE309F" w:rsidRPr="00743C9B" w:rsidRDefault="00AE309F" w:rsidP="00743C9B">
      <w:pPr>
        <w:spacing w:after="0"/>
        <w:jc w:val="both"/>
        <w:rPr>
          <w:sz w:val="24"/>
          <w:szCs w:val="24"/>
        </w:rPr>
      </w:pPr>
      <w:r w:rsidRPr="00743C9B">
        <w:rPr>
          <w:sz w:val="24"/>
          <w:szCs w:val="24"/>
        </w:rPr>
        <w:t xml:space="preserve">(vi) Marking of seat plan </w:t>
      </w:r>
    </w:p>
    <w:p w14:paraId="3567DA9A" w14:textId="77777777" w:rsidR="00AE309F" w:rsidRPr="00743C9B" w:rsidRDefault="00AE309F" w:rsidP="00743C9B">
      <w:pPr>
        <w:spacing w:after="0"/>
        <w:jc w:val="both"/>
        <w:rPr>
          <w:sz w:val="24"/>
          <w:szCs w:val="24"/>
        </w:rPr>
      </w:pPr>
      <w:r w:rsidRPr="00743C9B">
        <w:rPr>
          <w:sz w:val="24"/>
          <w:szCs w:val="24"/>
        </w:rPr>
        <w:t xml:space="preserve">(4) </w:t>
      </w:r>
      <w:r w:rsidRPr="00743C9B">
        <w:rPr>
          <w:b/>
          <w:bCs/>
          <w:sz w:val="24"/>
          <w:szCs w:val="24"/>
          <w:u w:val="single"/>
        </w:rPr>
        <w:t xml:space="preserve">Additional </w:t>
      </w:r>
      <w:proofErr w:type="gramStart"/>
      <w:r w:rsidRPr="00743C9B">
        <w:rPr>
          <w:b/>
          <w:bCs/>
          <w:sz w:val="24"/>
          <w:szCs w:val="24"/>
          <w:u w:val="single"/>
        </w:rPr>
        <w:t>Arrangements :</w:t>
      </w:r>
      <w:proofErr w:type="gramEnd"/>
      <w:r w:rsidRPr="00743C9B">
        <w:rPr>
          <w:sz w:val="24"/>
          <w:szCs w:val="24"/>
        </w:rPr>
        <w:t xml:space="preserve"> (i) Provisions of sofas with centre tables for auditorium</w:t>
      </w:r>
    </w:p>
    <w:p w14:paraId="6C3A1032" w14:textId="77777777" w:rsidR="00AE309F" w:rsidRPr="00743C9B" w:rsidRDefault="00AE309F" w:rsidP="00743C9B">
      <w:pPr>
        <w:spacing w:after="0"/>
        <w:jc w:val="both"/>
        <w:rPr>
          <w:sz w:val="24"/>
          <w:szCs w:val="24"/>
        </w:rPr>
      </w:pPr>
      <w:r w:rsidRPr="00743C9B">
        <w:rPr>
          <w:sz w:val="24"/>
          <w:szCs w:val="24"/>
        </w:rPr>
        <w:t>(ii)  VVIP chairs with covers for Dais</w:t>
      </w:r>
    </w:p>
    <w:p w14:paraId="0A8C4E98" w14:textId="77777777" w:rsidR="00AE309F" w:rsidRPr="00743C9B" w:rsidRDefault="00AE309F" w:rsidP="00743C9B">
      <w:pPr>
        <w:spacing w:after="0"/>
        <w:jc w:val="both"/>
        <w:rPr>
          <w:sz w:val="24"/>
          <w:szCs w:val="24"/>
        </w:rPr>
      </w:pPr>
      <w:r w:rsidRPr="00743C9B">
        <w:rPr>
          <w:sz w:val="24"/>
          <w:szCs w:val="24"/>
        </w:rPr>
        <w:t>(iii) Carpet/Dari and mattresses with bedsheets and pillows for guest rooms (tentatively for 40 persons)</w:t>
      </w:r>
    </w:p>
    <w:p w14:paraId="590664B7" w14:textId="77777777" w:rsidR="00962153" w:rsidRDefault="00AE309F" w:rsidP="00743C9B">
      <w:pPr>
        <w:spacing w:after="0"/>
        <w:jc w:val="both"/>
        <w:rPr>
          <w:sz w:val="24"/>
          <w:szCs w:val="24"/>
        </w:rPr>
      </w:pPr>
      <w:r w:rsidRPr="00743C9B">
        <w:rPr>
          <w:sz w:val="24"/>
          <w:szCs w:val="24"/>
        </w:rPr>
        <w:lastRenderedPageBreak/>
        <w:t>(iv) Branding / Flex with standard decoration at all the venues of dinner, lunch and convocation</w:t>
      </w:r>
    </w:p>
    <w:p w14:paraId="3177B99A" w14:textId="292894A4" w:rsidR="00962153" w:rsidRDefault="00962153" w:rsidP="00743C9B">
      <w:pPr>
        <w:spacing w:after="0"/>
        <w:jc w:val="both"/>
        <w:rPr>
          <w:sz w:val="24"/>
          <w:szCs w:val="24"/>
        </w:rPr>
      </w:pPr>
      <w:r>
        <w:rPr>
          <w:sz w:val="24"/>
          <w:szCs w:val="24"/>
        </w:rPr>
        <w:t>(v) Any other item as per requirement</w:t>
      </w:r>
    </w:p>
    <w:p w14:paraId="4CD47817" w14:textId="6552B85D" w:rsidR="00AE309F" w:rsidRPr="00743C9B" w:rsidRDefault="00AE309F" w:rsidP="00743C9B">
      <w:pPr>
        <w:spacing w:after="0"/>
        <w:jc w:val="both"/>
        <w:rPr>
          <w:sz w:val="24"/>
          <w:szCs w:val="24"/>
        </w:rPr>
      </w:pPr>
      <w:proofErr w:type="gramStart"/>
      <w:r w:rsidRPr="00743C9B">
        <w:rPr>
          <w:sz w:val="24"/>
          <w:szCs w:val="24"/>
        </w:rPr>
        <w:t>Note :</w:t>
      </w:r>
      <w:proofErr w:type="gramEnd"/>
      <w:r w:rsidRPr="00743C9B">
        <w:rPr>
          <w:sz w:val="24"/>
          <w:szCs w:val="24"/>
        </w:rPr>
        <w:t xml:space="preserve"> Rate should be quoted on whole job basis on the agency’s letter head.  Applicable taxes should be mentioned separately.  Bidders are advised to visit IIIT Ranchi before bidding.</w:t>
      </w:r>
    </w:p>
    <w:p w14:paraId="0E0FF7D4" w14:textId="79EF4D4B" w:rsidR="00AE309F" w:rsidRPr="00743C9B" w:rsidRDefault="00AE309F" w:rsidP="00743C9B">
      <w:pPr>
        <w:spacing w:after="0"/>
        <w:jc w:val="both"/>
        <w:rPr>
          <w:sz w:val="24"/>
          <w:szCs w:val="24"/>
        </w:rPr>
      </w:pPr>
      <w:r w:rsidRPr="00743C9B">
        <w:rPr>
          <w:sz w:val="24"/>
          <w:szCs w:val="24"/>
        </w:rPr>
        <w:t>4.</w:t>
      </w:r>
      <w:r w:rsidRPr="00743C9B">
        <w:rPr>
          <w:sz w:val="24"/>
          <w:szCs w:val="24"/>
        </w:rPr>
        <w:tab/>
        <w:t xml:space="preserve">Interested agencies may visit/ survey the venue selected for Convocation on or before </w:t>
      </w:r>
      <w:r w:rsidRPr="00F55B5A">
        <w:rPr>
          <w:sz w:val="24"/>
          <w:szCs w:val="24"/>
        </w:rPr>
        <w:t>2</w:t>
      </w:r>
      <w:r w:rsidR="009640C2">
        <w:rPr>
          <w:sz w:val="24"/>
          <w:szCs w:val="24"/>
        </w:rPr>
        <w:t>6</w:t>
      </w:r>
      <w:r w:rsidR="00F55B5A" w:rsidRPr="00F55B5A">
        <w:rPr>
          <w:sz w:val="24"/>
          <w:szCs w:val="24"/>
        </w:rPr>
        <w:t>th</w:t>
      </w:r>
      <w:r w:rsidRPr="00743C9B">
        <w:rPr>
          <w:sz w:val="24"/>
          <w:szCs w:val="24"/>
        </w:rPr>
        <w:t xml:space="preserve"> August 2022. Decoration would include making of entrance / exit gates in the venue, covering the area with decorative clothes and flowers, display of menus (both Veg. and Non-Veg.), event and directional signage’s for both indoor and outdoor, carpeting of the entire floor and adequate arrangement for ventilation (exhaust and pedestals fans) and lighting (required Page 2 of 8 power will be supplied).</w:t>
      </w:r>
    </w:p>
    <w:p w14:paraId="15A341F5" w14:textId="447CE7A5" w:rsidR="00AE309F" w:rsidRPr="00743C9B" w:rsidRDefault="00AE309F" w:rsidP="00743C9B">
      <w:pPr>
        <w:spacing w:after="0"/>
        <w:jc w:val="both"/>
        <w:rPr>
          <w:sz w:val="24"/>
          <w:szCs w:val="24"/>
        </w:rPr>
      </w:pPr>
      <w:r w:rsidRPr="00743C9B">
        <w:rPr>
          <w:sz w:val="24"/>
          <w:szCs w:val="24"/>
        </w:rPr>
        <w:t>5.</w:t>
      </w:r>
      <w:r w:rsidRPr="00743C9B">
        <w:rPr>
          <w:sz w:val="24"/>
          <w:szCs w:val="24"/>
        </w:rPr>
        <w:tab/>
        <w:t>The bidder must be capable to arrange any additional numbers with a very short notice also. However actual numbers shall be used for billing. Single Quotation should be submitted either B</w:t>
      </w:r>
      <w:r w:rsidR="00565866">
        <w:rPr>
          <w:sz w:val="24"/>
          <w:szCs w:val="24"/>
        </w:rPr>
        <w:t>y</w:t>
      </w:r>
      <w:r w:rsidRPr="00743C9B">
        <w:rPr>
          <w:sz w:val="24"/>
          <w:szCs w:val="24"/>
        </w:rPr>
        <w:t xml:space="preserve"> Mail addressed to </w:t>
      </w:r>
      <w:hyperlink r:id="rId9" w:history="1">
        <w:r w:rsidRPr="00743C9B">
          <w:rPr>
            <w:rStyle w:val="Hyperlink"/>
            <w:sz w:val="24"/>
            <w:szCs w:val="24"/>
          </w:rPr>
          <w:t>registrar@iiitranchi.ac.in</w:t>
        </w:r>
      </w:hyperlink>
      <w:r w:rsidRPr="00743C9B">
        <w:rPr>
          <w:sz w:val="24"/>
          <w:szCs w:val="24"/>
        </w:rPr>
        <w:t xml:space="preserve"> or through post/by hand in a sealed cover superscripted with “Tender for Event Management for Convocation” to reach the Registrar, Indian Institute of Information Technology, Science &amp; Technology Campus, </w:t>
      </w:r>
      <w:proofErr w:type="spellStart"/>
      <w:r w:rsidRPr="00743C9B">
        <w:rPr>
          <w:sz w:val="24"/>
          <w:szCs w:val="24"/>
        </w:rPr>
        <w:t>Sirkha</w:t>
      </w:r>
      <w:proofErr w:type="spellEnd"/>
      <w:r w:rsidRPr="00743C9B">
        <w:rPr>
          <w:sz w:val="24"/>
          <w:szCs w:val="24"/>
        </w:rPr>
        <w:t xml:space="preserve"> </w:t>
      </w:r>
      <w:proofErr w:type="spellStart"/>
      <w:r w:rsidRPr="00743C9B">
        <w:rPr>
          <w:sz w:val="24"/>
          <w:szCs w:val="24"/>
        </w:rPr>
        <w:t>Toli</w:t>
      </w:r>
      <w:proofErr w:type="spellEnd"/>
      <w:r w:rsidRPr="00743C9B">
        <w:rPr>
          <w:sz w:val="24"/>
          <w:szCs w:val="24"/>
        </w:rPr>
        <w:t xml:space="preserve">, </w:t>
      </w:r>
      <w:proofErr w:type="spellStart"/>
      <w:r w:rsidRPr="00743C9B">
        <w:rPr>
          <w:sz w:val="24"/>
          <w:szCs w:val="24"/>
        </w:rPr>
        <w:t>Namkum</w:t>
      </w:r>
      <w:proofErr w:type="spellEnd"/>
      <w:r w:rsidRPr="00743C9B">
        <w:rPr>
          <w:sz w:val="24"/>
          <w:szCs w:val="24"/>
        </w:rPr>
        <w:t xml:space="preserve">, Ranchi – 834010. The last date of submission of the tender is </w:t>
      </w:r>
      <w:r w:rsidR="0003490C">
        <w:rPr>
          <w:sz w:val="24"/>
          <w:szCs w:val="24"/>
        </w:rPr>
        <w:t>31</w:t>
      </w:r>
      <w:r w:rsidR="0003490C">
        <w:rPr>
          <w:sz w:val="24"/>
          <w:szCs w:val="24"/>
          <w:vertAlign w:val="superscript"/>
        </w:rPr>
        <w:t>st</w:t>
      </w:r>
      <w:r w:rsidRPr="00743C9B">
        <w:rPr>
          <w:sz w:val="24"/>
          <w:szCs w:val="24"/>
        </w:rPr>
        <w:t xml:space="preserve"> August 2022 up to 12.30 PM. A quotation shall remain valid for acceptance at least for a period of 90 days from the date of opening.</w:t>
      </w:r>
    </w:p>
    <w:p w14:paraId="3326017D" w14:textId="77777777" w:rsidR="00AE309F" w:rsidRPr="00743C9B" w:rsidRDefault="00AE309F" w:rsidP="00743C9B">
      <w:pPr>
        <w:spacing w:after="0"/>
        <w:jc w:val="both"/>
        <w:rPr>
          <w:sz w:val="24"/>
          <w:szCs w:val="24"/>
        </w:rPr>
      </w:pPr>
    </w:p>
    <w:p w14:paraId="5413D5B3" w14:textId="77777777" w:rsidR="00AE309F" w:rsidRPr="00743C9B" w:rsidRDefault="00AE309F" w:rsidP="00743C9B">
      <w:pPr>
        <w:spacing w:after="0"/>
        <w:jc w:val="both"/>
        <w:rPr>
          <w:sz w:val="24"/>
          <w:szCs w:val="24"/>
        </w:rPr>
      </w:pPr>
      <w:r w:rsidRPr="00743C9B">
        <w:rPr>
          <w:sz w:val="24"/>
          <w:szCs w:val="24"/>
        </w:rPr>
        <w:t>6.</w:t>
      </w:r>
      <w:r w:rsidRPr="00743C9B">
        <w:rPr>
          <w:sz w:val="24"/>
          <w:szCs w:val="24"/>
        </w:rPr>
        <w:tab/>
      </w:r>
      <w:r w:rsidRPr="00743C9B">
        <w:rPr>
          <w:b/>
          <w:bCs/>
          <w:sz w:val="24"/>
          <w:szCs w:val="24"/>
          <w:u w:val="single"/>
        </w:rPr>
        <w:t xml:space="preserve">Eligibility </w:t>
      </w:r>
      <w:proofErr w:type="gramStart"/>
      <w:r w:rsidRPr="00743C9B">
        <w:rPr>
          <w:b/>
          <w:bCs/>
          <w:sz w:val="24"/>
          <w:szCs w:val="24"/>
          <w:u w:val="single"/>
        </w:rPr>
        <w:t>Criteria</w:t>
      </w:r>
      <w:r w:rsidRPr="00743C9B">
        <w:rPr>
          <w:sz w:val="24"/>
          <w:szCs w:val="24"/>
        </w:rPr>
        <w:t xml:space="preserve"> :</w:t>
      </w:r>
      <w:proofErr w:type="gramEnd"/>
      <w:r w:rsidRPr="00743C9B">
        <w:rPr>
          <w:sz w:val="24"/>
          <w:szCs w:val="24"/>
        </w:rPr>
        <w:t xml:space="preserve">  Documents should be attached for proof for the following.</w:t>
      </w:r>
    </w:p>
    <w:p w14:paraId="17FA2433" w14:textId="0F45FEE2" w:rsidR="00AE309F" w:rsidRPr="00743C9B" w:rsidRDefault="00AE309F" w:rsidP="00743C9B">
      <w:pPr>
        <w:pStyle w:val="ListParagraph"/>
        <w:numPr>
          <w:ilvl w:val="0"/>
          <w:numId w:val="10"/>
        </w:numPr>
        <w:spacing w:line="259" w:lineRule="auto"/>
        <w:jc w:val="both"/>
        <w:rPr>
          <w:sz w:val="24"/>
          <w:szCs w:val="24"/>
        </w:rPr>
      </w:pPr>
      <w:r w:rsidRPr="00743C9B">
        <w:rPr>
          <w:sz w:val="24"/>
          <w:szCs w:val="24"/>
        </w:rPr>
        <w:t>Agency should have a minimum average annual turnover of Rs. 0</w:t>
      </w:r>
      <w:r w:rsidR="00DE66DE">
        <w:rPr>
          <w:sz w:val="24"/>
          <w:szCs w:val="24"/>
        </w:rPr>
        <w:t>5</w:t>
      </w:r>
      <w:r w:rsidRPr="00743C9B">
        <w:rPr>
          <w:sz w:val="24"/>
          <w:szCs w:val="24"/>
        </w:rPr>
        <w:t xml:space="preserve"> (Five) Lakhs in the last five financial years ending 31.03.2022.</w:t>
      </w:r>
    </w:p>
    <w:p w14:paraId="724B68C7" w14:textId="77777777" w:rsidR="00AE309F" w:rsidRPr="00743C9B" w:rsidRDefault="00AE309F" w:rsidP="00743C9B">
      <w:pPr>
        <w:spacing w:after="0"/>
        <w:ind w:left="720" w:hanging="360"/>
        <w:jc w:val="both"/>
        <w:rPr>
          <w:sz w:val="24"/>
          <w:szCs w:val="24"/>
        </w:rPr>
      </w:pPr>
      <w:r w:rsidRPr="00743C9B">
        <w:rPr>
          <w:sz w:val="24"/>
          <w:szCs w:val="24"/>
        </w:rPr>
        <w:t>2.</w:t>
      </w:r>
      <w:r w:rsidRPr="00743C9B">
        <w:rPr>
          <w:sz w:val="24"/>
          <w:szCs w:val="24"/>
        </w:rPr>
        <w:tab/>
        <w:t xml:space="preserve">Experience in executing similar nature of work in past five years in any Govt./Autonomous/statutory Institute.  Experience in arranging similar nature of VVIP programmes in State Government or reputed private organisations may also be considered. </w:t>
      </w:r>
    </w:p>
    <w:p w14:paraId="51FF9998" w14:textId="77777777" w:rsidR="00AE309F" w:rsidRPr="00743C9B" w:rsidRDefault="00AE309F" w:rsidP="00743C9B">
      <w:pPr>
        <w:spacing w:after="0"/>
        <w:ind w:left="720" w:hanging="360"/>
        <w:jc w:val="both"/>
        <w:rPr>
          <w:sz w:val="24"/>
          <w:szCs w:val="24"/>
        </w:rPr>
      </w:pPr>
      <w:r w:rsidRPr="00743C9B">
        <w:rPr>
          <w:sz w:val="24"/>
          <w:szCs w:val="24"/>
        </w:rPr>
        <w:t>3.</w:t>
      </w:r>
      <w:r w:rsidRPr="00743C9B">
        <w:rPr>
          <w:sz w:val="24"/>
          <w:szCs w:val="24"/>
        </w:rPr>
        <w:tab/>
        <w:t>Trade / Municipal license towards registration of service provider / agency</w:t>
      </w:r>
    </w:p>
    <w:p w14:paraId="55B44D6F" w14:textId="77777777" w:rsidR="00AE309F" w:rsidRPr="00743C9B" w:rsidRDefault="00AE309F" w:rsidP="00743C9B">
      <w:pPr>
        <w:spacing w:after="0"/>
        <w:ind w:left="720" w:hanging="360"/>
        <w:jc w:val="both"/>
        <w:rPr>
          <w:sz w:val="24"/>
          <w:szCs w:val="24"/>
        </w:rPr>
      </w:pPr>
      <w:r w:rsidRPr="00743C9B">
        <w:rPr>
          <w:sz w:val="24"/>
          <w:szCs w:val="24"/>
        </w:rPr>
        <w:t xml:space="preserve">4. </w:t>
      </w:r>
      <w:r w:rsidRPr="00743C9B">
        <w:rPr>
          <w:sz w:val="24"/>
          <w:szCs w:val="24"/>
        </w:rPr>
        <w:tab/>
        <w:t>GST registration</w:t>
      </w:r>
    </w:p>
    <w:p w14:paraId="56555E10" w14:textId="24066DE5" w:rsidR="00EA4DB8" w:rsidRDefault="00AE309F" w:rsidP="00EA4DB8">
      <w:pPr>
        <w:spacing w:after="0"/>
        <w:ind w:left="720" w:hanging="360"/>
        <w:jc w:val="both"/>
        <w:rPr>
          <w:sz w:val="24"/>
          <w:szCs w:val="24"/>
        </w:rPr>
      </w:pPr>
      <w:r w:rsidRPr="00743C9B">
        <w:rPr>
          <w:sz w:val="24"/>
          <w:szCs w:val="24"/>
        </w:rPr>
        <w:t>5.</w:t>
      </w:r>
      <w:r w:rsidRPr="00743C9B">
        <w:rPr>
          <w:sz w:val="24"/>
          <w:szCs w:val="24"/>
        </w:rPr>
        <w:tab/>
        <w:t>Permanent Account Number (PAN)</w:t>
      </w:r>
    </w:p>
    <w:p w14:paraId="25B2BB1E" w14:textId="77777777" w:rsidR="00EA4DB8" w:rsidRDefault="00EA4DB8" w:rsidP="00EA4DB8">
      <w:pPr>
        <w:spacing w:after="0"/>
        <w:ind w:left="720" w:hanging="360"/>
        <w:jc w:val="both"/>
        <w:rPr>
          <w:sz w:val="24"/>
          <w:szCs w:val="24"/>
        </w:rPr>
      </w:pPr>
    </w:p>
    <w:p w14:paraId="323E1F8A" w14:textId="1C85DBFE" w:rsidR="00AE309F" w:rsidRPr="00743C9B" w:rsidRDefault="00AE309F" w:rsidP="00EA4DB8">
      <w:pPr>
        <w:spacing w:after="0"/>
        <w:jc w:val="both"/>
        <w:rPr>
          <w:sz w:val="24"/>
          <w:szCs w:val="24"/>
        </w:rPr>
      </w:pPr>
      <w:r w:rsidRPr="00743C9B">
        <w:rPr>
          <w:sz w:val="24"/>
          <w:szCs w:val="24"/>
        </w:rPr>
        <w:t>7.</w:t>
      </w:r>
      <w:r w:rsidRPr="00743C9B">
        <w:rPr>
          <w:sz w:val="24"/>
          <w:szCs w:val="24"/>
        </w:rPr>
        <w:tab/>
      </w:r>
      <w:r w:rsidRPr="00743C9B">
        <w:rPr>
          <w:b/>
          <w:bCs/>
          <w:sz w:val="24"/>
          <w:szCs w:val="24"/>
          <w:u w:val="single"/>
        </w:rPr>
        <w:t>Terms and Conditions</w:t>
      </w:r>
    </w:p>
    <w:p w14:paraId="144CC129" w14:textId="77777777" w:rsidR="00AE309F" w:rsidRPr="00743C9B" w:rsidRDefault="00AE309F" w:rsidP="00743C9B">
      <w:pPr>
        <w:spacing w:after="0"/>
        <w:ind w:left="360"/>
        <w:jc w:val="both"/>
        <w:rPr>
          <w:sz w:val="24"/>
          <w:szCs w:val="24"/>
        </w:rPr>
      </w:pPr>
      <w:r w:rsidRPr="00743C9B">
        <w:rPr>
          <w:sz w:val="24"/>
          <w:szCs w:val="24"/>
        </w:rPr>
        <w:t xml:space="preserve"> 1. IIIT Ranchi reserves the right to extend the due date and or the date of opening the tenders/quotation. </w:t>
      </w:r>
    </w:p>
    <w:p w14:paraId="5F9B0092" w14:textId="77777777" w:rsidR="00AE309F" w:rsidRPr="00743C9B" w:rsidRDefault="00AE309F" w:rsidP="00743C9B">
      <w:pPr>
        <w:spacing w:after="0"/>
        <w:ind w:left="360"/>
        <w:jc w:val="both"/>
        <w:rPr>
          <w:sz w:val="24"/>
          <w:szCs w:val="24"/>
        </w:rPr>
      </w:pPr>
      <w:r w:rsidRPr="00743C9B">
        <w:rPr>
          <w:sz w:val="24"/>
          <w:szCs w:val="24"/>
        </w:rPr>
        <w:t xml:space="preserve">2.  Authorized person should mark all the leaflets in the offer with signature and seal. </w:t>
      </w:r>
    </w:p>
    <w:p w14:paraId="5871CBD9" w14:textId="77777777" w:rsidR="00AE309F" w:rsidRPr="00743C9B" w:rsidRDefault="00AE309F" w:rsidP="00743C9B">
      <w:pPr>
        <w:spacing w:after="0"/>
        <w:ind w:left="360"/>
        <w:jc w:val="both"/>
        <w:rPr>
          <w:sz w:val="24"/>
          <w:szCs w:val="24"/>
        </w:rPr>
      </w:pPr>
      <w:r w:rsidRPr="00743C9B">
        <w:rPr>
          <w:sz w:val="24"/>
          <w:szCs w:val="24"/>
        </w:rPr>
        <w:t xml:space="preserve">3. The prospective bidders are advised to visit the campus before bidding to access the actual requirement of work and site condition. No advance payment shall be made. Payment shall be made after successful completion of the work, through Bank transfer only and after deducting TDS and / or other statutory deductions. </w:t>
      </w:r>
    </w:p>
    <w:p w14:paraId="20A62E15" w14:textId="77777777" w:rsidR="00AE309F" w:rsidRPr="00743C9B" w:rsidRDefault="00AE309F" w:rsidP="00743C9B">
      <w:pPr>
        <w:spacing w:after="0"/>
        <w:ind w:left="360"/>
        <w:jc w:val="both"/>
        <w:rPr>
          <w:sz w:val="24"/>
          <w:szCs w:val="24"/>
        </w:rPr>
      </w:pPr>
      <w:r w:rsidRPr="00743C9B">
        <w:rPr>
          <w:sz w:val="24"/>
          <w:szCs w:val="24"/>
        </w:rPr>
        <w:t xml:space="preserve">4. The rates of tax, if chargeable, should be clearly mentioned. Otherwise, it will be presumed that the rates quoted are inclusive of all taxes. </w:t>
      </w:r>
    </w:p>
    <w:p w14:paraId="2242A4D6" w14:textId="77777777" w:rsidR="00AE309F" w:rsidRPr="00743C9B" w:rsidRDefault="00AE309F" w:rsidP="00743C9B">
      <w:pPr>
        <w:spacing w:after="0"/>
        <w:ind w:left="360"/>
        <w:jc w:val="both"/>
        <w:rPr>
          <w:sz w:val="24"/>
          <w:szCs w:val="24"/>
        </w:rPr>
      </w:pPr>
      <w:r w:rsidRPr="00743C9B">
        <w:rPr>
          <w:sz w:val="24"/>
          <w:szCs w:val="24"/>
        </w:rPr>
        <w:t xml:space="preserve">5. The Contractor has to provide and install all the items well before one day in advance of “Convocation”. The site shall be properly cleaned after completion of the work. </w:t>
      </w:r>
    </w:p>
    <w:p w14:paraId="71BA6AF9" w14:textId="77777777" w:rsidR="00AE309F" w:rsidRPr="00743C9B" w:rsidRDefault="00AE309F" w:rsidP="00743C9B">
      <w:pPr>
        <w:spacing w:after="0"/>
        <w:ind w:left="360"/>
        <w:jc w:val="both"/>
        <w:rPr>
          <w:sz w:val="24"/>
          <w:szCs w:val="24"/>
        </w:rPr>
      </w:pPr>
      <w:r w:rsidRPr="00743C9B">
        <w:rPr>
          <w:sz w:val="24"/>
          <w:szCs w:val="24"/>
        </w:rPr>
        <w:t xml:space="preserve">6. Technically suitable lowest bid on whole job basis will be considered and item wise lowest bid will not be considered.  The Institute is not bound to accept the lowest tender and may reject any tender or any part of the tender without assigning any reason thereof.  </w:t>
      </w:r>
    </w:p>
    <w:p w14:paraId="17A6CC5E" w14:textId="198C27B6" w:rsidR="00AE309F" w:rsidRPr="00743C9B" w:rsidRDefault="00AE309F" w:rsidP="00743C9B">
      <w:pPr>
        <w:spacing w:after="0"/>
        <w:ind w:left="360"/>
        <w:jc w:val="both"/>
        <w:rPr>
          <w:sz w:val="24"/>
          <w:szCs w:val="24"/>
        </w:rPr>
      </w:pPr>
      <w:r w:rsidRPr="00743C9B">
        <w:rPr>
          <w:sz w:val="24"/>
          <w:szCs w:val="24"/>
        </w:rPr>
        <w:lastRenderedPageBreak/>
        <w:t>7. Agency should quote the rate on whole job basis on their letter head.  Applicable taxes should be mentioned separately.</w:t>
      </w:r>
      <w:r w:rsidR="00962153">
        <w:rPr>
          <w:sz w:val="24"/>
          <w:szCs w:val="24"/>
        </w:rPr>
        <w:t xml:space="preserve"> 100% payment will be made after successful completion of event and on submission of bill/invoice.</w:t>
      </w:r>
    </w:p>
    <w:p w14:paraId="74FAFA00" w14:textId="77777777" w:rsidR="00AE309F" w:rsidRPr="00743C9B" w:rsidRDefault="00AE309F" w:rsidP="00743C9B">
      <w:pPr>
        <w:spacing w:after="0"/>
        <w:ind w:left="360"/>
        <w:jc w:val="both"/>
        <w:rPr>
          <w:sz w:val="24"/>
          <w:szCs w:val="24"/>
        </w:rPr>
      </w:pPr>
      <w:r w:rsidRPr="00743C9B">
        <w:rPr>
          <w:sz w:val="24"/>
          <w:szCs w:val="24"/>
        </w:rPr>
        <w:t xml:space="preserve">8. The rates and units shall not be overwritten and each page of the tender document should be signed by the authorized signatory of the firm. </w:t>
      </w:r>
    </w:p>
    <w:p w14:paraId="5B55D99E" w14:textId="77777777" w:rsidR="00AE309F" w:rsidRPr="00743C9B" w:rsidRDefault="00AE309F" w:rsidP="00743C9B">
      <w:pPr>
        <w:spacing w:after="0"/>
        <w:ind w:left="360"/>
        <w:jc w:val="both"/>
        <w:rPr>
          <w:sz w:val="24"/>
          <w:szCs w:val="24"/>
        </w:rPr>
      </w:pPr>
      <w:r w:rsidRPr="00743C9B">
        <w:rPr>
          <w:sz w:val="24"/>
          <w:szCs w:val="24"/>
        </w:rPr>
        <w:t xml:space="preserve">9. Any deviation, variation of noncompliance of the terms and conditions by the tenderers shall be considered as a breach of contract and IIIT Ranchi reserves the right to take action as per legal procedure. </w:t>
      </w:r>
    </w:p>
    <w:p w14:paraId="078A79EA" w14:textId="77777777" w:rsidR="00AE309F" w:rsidRPr="00743C9B" w:rsidRDefault="00AE309F" w:rsidP="00743C9B">
      <w:pPr>
        <w:spacing w:after="0"/>
        <w:ind w:left="360"/>
        <w:jc w:val="both"/>
        <w:rPr>
          <w:sz w:val="24"/>
          <w:szCs w:val="24"/>
        </w:rPr>
      </w:pPr>
      <w:r w:rsidRPr="00743C9B">
        <w:rPr>
          <w:sz w:val="24"/>
          <w:szCs w:val="24"/>
        </w:rPr>
        <w:t xml:space="preserve">10. Agencies black listed and suspended from carrying out business by any Government office need not submit their quote. Suppression of facts in this regard will be taken seriously. </w:t>
      </w:r>
    </w:p>
    <w:p w14:paraId="6673AE9E" w14:textId="77777777" w:rsidR="00AE309F" w:rsidRPr="00743C9B" w:rsidRDefault="00AE309F" w:rsidP="00743C9B">
      <w:pPr>
        <w:spacing w:after="0"/>
        <w:ind w:left="360"/>
        <w:jc w:val="both"/>
        <w:rPr>
          <w:sz w:val="24"/>
          <w:szCs w:val="24"/>
        </w:rPr>
      </w:pPr>
      <w:r w:rsidRPr="00743C9B">
        <w:rPr>
          <w:sz w:val="24"/>
          <w:szCs w:val="24"/>
        </w:rPr>
        <w:t xml:space="preserve">11. If any dispute arises, the Committee constituted by IIIT Ranchi shall be the sole Arbitrator whose decision in the matter shall be final and binding. </w:t>
      </w:r>
    </w:p>
    <w:p w14:paraId="7EFECE78" w14:textId="77777777" w:rsidR="00AE309F" w:rsidRPr="00743C9B" w:rsidRDefault="00AE309F" w:rsidP="00743C9B">
      <w:pPr>
        <w:spacing w:after="0"/>
        <w:ind w:left="360"/>
        <w:jc w:val="both"/>
        <w:rPr>
          <w:sz w:val="24"/>
          <w:szCs w:val="24"/>
        </w:rPr>
      </w:pPr>
      <w:r w:rsidRPr="00743C9B">
        <w:rPr>
          <w:sz w:val="24"/>
          <w:szCs w:val="24"/>
        </w:rPr>
        <w:t xml:space="preserve">12. The Institute reserves the right to accept or reject any or all offers in full or in part without assigning any reason(s) thereof. </w:t>
      </w:r>
    </w:p>
    <w:p w14:paraId="1043C117" w14:textId="77777777" w:rsidR="00AE309F" w:rsidRPr="00743C9B" w:rsidRDefault="00AE309F" w:rsidP="00743C9B">
      <w:pPr>
        <w:spacing w:after="0"/>
        <w:ind w:left="360"/>
        <w:jc w:val="both"/>
        <w:rPr>
          <w:sz w:val="24"/>
          <w:szCs w:val="24"/>
        </w:rPr>
      </w:pPr>
      <w:r w:rsidRPr="00743C9B">
        <w:rPr>
          <w:sz w:val="24"/>
          <w:szCs w:val="24"/>
        </w:rPr>
        <w:t xml:space="preserve">13. The tenderers shall have to give an undertaking that the terms and conditions of the tender are acceptable to the tenderers. </w:t>
      </w:r>
    </w:p>
    <w:p w14:paraId="12534DA0" w14:textId="77777777" w:rsidR="00AE309F" w:rsidRPr="00743C9B" w:rsidRDefault="00AE309F" w:rsidP="00743C9B">
      <w:pPr>
        <w:spacing w:after="0"/>
        <w:ind w:left="360"/>
        <w:jc w:val="both"/>
        <w:rPr>
          <w:sz w:val="24"/>
          <w:szCs w:val="24"/>
        </w:rPr>
      </w:pPr>
      <w:r w:rsidRPr="00743C9B">
        <w:rPr>
          <w:sz w:val="24"/>
          <w:szCs w:val="24"/>
        </w:rPr>
        <w:t xml:space="preserve">14. Institute shall have right to execute any part or all the work as per the requirement.  Institute can decrease or increase the items mentioned in tender documents. </w:t>
      </w:r>
    </w:p>
    <w:p w14:paraId="20D5A46E" w14:textId="77777777" w:rsidR="00AE309F" w:rsidRPr="00743C9B" w:rsidRDefault="00AE309F" w:rsidP="00743C9B">
      <w:pPr>
        <w:spacing w:after="0"/>
        <w:ind w:left="360"/>
        <w:jc w:val="both"/>
        <w:rPr>
          <w:sz w:val="24"/>
          <w:szCs w:val="24"/>
        </w:rPr>
      </w:pPr>
      <w:r w:rsidRPr="00743C9B">
        <w:rPr>
          <w:sz w:val="24"/>
          <w:szCs w:val="24"/>
        </w:rPr>
        <w:t xml:space="preserve">15. Rate should be quoted as per annexure. Bidder are required to quote all such items also which is not included in the list of price schedule, if they feel so, for proper conducting of this event for our convocation. </w:t>
      </w:r>
    </w:p>
    <w:p w14:paraId="3F11D75E" w14:textId="77777777" w:rsidR="00AE309F" w:rsidRPr="00743C9B" w:rsidRDefault="00AE309F" w:rsidP="00743C9B">
      <w:pPr>
        <w:spacing w:after="0"/>
        <w:ind w:left="360"/>
        <w:jc w:val="both"/>
        <w:rPr>
          <w:sz w:val="24"/>
          <w:szCs w:val="24"/>
        </w:rPr>
      </w:pPr>
      <w:r w:rsidRPr="00743C9B">
        <w:rPr>
          <w:sz w:val="24"/>
          <w:szCs w:val="24"/>
        </w:rPr>
        <w:t xml:space="preserve">16. The Convocation is purely an academic event and some minister of Cabinet rank along with other VVIP dignitaries may participate in this programme, as such prospective bidders are required to fulfil all security protocol in and around the venue in consultation with Institute Administration, District Administration and Police. </w:t>
      </w:r>
    </w:p>
    <w:p w14:paraId="2A800EF6" w14:textId="77777777" w:rsidR="00AE309F" w:rsidRPr="00743C9B" w:rsidRDefault="00AE309F" w:rsidP="00743C9B">
      <w:pPr>
        <w:spacing w:after="0"/>
        <w:ind w:left="360"/>
        <w:jc w:val="both"/>
        <w:rPr>
          <w:sz w:val="24"/>
          <w:szCs w:val="24"/>
        </w:rPr>
      </w:pPr>
      <w:r w:rsidRPr="00743C9B">
        <w:rPr>
          <w:sz w:val="24"/>
          <w:szCs w:val="24"/>
        </w:rPr>
        <w:t>17. Qty. (BOQ) mentioned in the annexure is tentative and may increase or decrease as per requirement of the Institute.</w:t>
      </w:r>
    </w:p>
    <w:p w14:paraId="1EA79255" w14:textId="77777777" w:rsidR="00743C9B" w:rsidRPr="00743C9B" w:rsidRDefault="00743C9B" w:rsidP="00743C9B">
      <w:pPr>
        <w:pStyle w:val="Header"/>
        <w:ind w:left="360"/>
        <w:jc w:val="right"/>
        <w:rPr>
          <w:sz w:val="24"/>
          <w:szCs w:val="24"/>
        </w:rPr>
      </w:pPr>
    </w:p>
    <w:p w14:paraId="64BE4CC0" w14:textId="77777777" w:rsidR="00743C9B" w:rsidRDefault="00743C9B" w:rsidP="00743C9B">
      <w:pPr>
        <w:pStyle w:val="Header"/>
        <w:ind w:left="360"/>
        <w:jc w:val="right"/>
        <w:rPr>
          <w:sz w:val="24"/>
          <w:szCs w:val="24"/>
        </w:rPr>
      </w:pPr>
    </w:p>
    <w:p w14:paraId="7605379F" w14:textId="138E5237" w:rsidR="00743C9B" w:rsidRDefault="00F02A8B" w:rsidP="00962153">
      <w:pPr>
        <w:pStyle w:val="Header"/>
        <w:ind w:left="360"/>
        <w:jc w:val="right"/>
        <w:rPr>
          <w:sz w:val="24"/>
          <w:szCs w:val="24"/>
        </w:rPr>
      </w:pPr>
      <w:r w:rsidRPr="00743C9B">
        <w:rPr>
          <w:sz w:val="24"/>
          <w:szCs w:val="24"/>
        </w:rPr>
        <w:t>for IIIT Ranchi</w:t>
      </w:r>
    </w:p>
    <w:p w14:paraId="608B6AA3" w14:textId="551A3856" w:rsidR="00F02A8B" w:rsidRDefault="00F02A8B" w:rsidP="00962153">
      <w:pPr>
        <w:spacing w:after="0"/>
        <w:ind w:left="7920"/>
        <w:jc w:val="right"/>
        <w:rPr>
          <w:sz w:val="24"/>
          <w:szCs w:val="24"/>
        </w:rPr>
      </w:pPr>
      <w:r w:rsidRPr="00743C9B">
        <w:rPr>
          <w:sz w:val="24"/>
          <w:szCs w:val="24"/>
        </w:rPr>
        <w:t>Dy Registrar</w:t>
      </w:r>
    </w:p>
    <w:p w14:paraId="69F02809" w14:textId="3D3CD795" w:rsidR="00411064" w:rsidRDefault="00411064" w:rsidP="00962153">
      <w:pPr>
        <w:spacing w:after="0"/>
        <w:ind w:left="7920"/>
        <w:jc w:val="right"/>
        <w:rPr>
          <w:sz w:val="24"/>
          <w:szCs w:val="24"/>
        </w:rPr>
      </w:pPr>
    </w:p>
    <w:p w14:paraId="622741B3" w14:textId="17105050" w:rsidR="00411064" w:rsidRDefault="00411064" w:rsidP="00962153">
      <w:pPr>
        <w:spacing w:after="0"/>
        <w:ind w:left="7920"/>
        <w:jc w:val="right"/>
        <w:rPr>
          <w:sz w:val="24"/>
          <w:szCs w:val="24"/>
        </w:rPr>
      </w:pPr>
    </w:p>
    <w:p w14:paraId="67E5D032" w14:textId="767104C6" w:rsidR="00411064" w:rsidRDefault="00411064" w:rsidP="00962153">
      <w:pPr>
        <w:spacing w:after="0"/>
        <w:ind w:left="7920"/>
        <w:jc w:val="right"/>
        <w:rPr>
          <w:sz w:val="24"/>
          <w:szCs w:val="24"/>
        </w:rPr>
      </w:pPr>
    </w:p>
    <w:p w14:paraId="68D10E5F" w14:textId="372148D3" w:rsidR="00411064" w:rsidRDefault="00411064" w:rsidP="00962153">
      <w:pPr>
        <w:spacing w:after="0"/>
        <w:ind w:left="7920"/>
        <w:jc w:val="right"/>
        <w:rPr>
          <w:sz w:val="24"/>
          <w:szCs w:val="24"/>
        </w:rPr>
      </w:pPr>
    </w:p>
    <w:p w14:paraId="12F3993A" w14:textId="2649FFFE" w:rsidR="00411064" w:rsidRDefault="00411064" w:rsidP="00962153">
      <w:pPr>
        <w:spacing w:after="0"/>
        <w:ind w:left="7920"/>
        <w:jc w:val="right"/>
        <w:rPr>
          <w:sz w:val="24"/>
          <w:szCs w:val="24"/>
        </w:rPr>
      </w:pPr>
    </w:p>
    <w:p w14:paraId="672A5036" w14:textId="77777777" w:rsidR="00821302" w:rsidRDefault="00821302" w:rsidP="00411064">
      <w:pPr>
        <w:spacing w:after="0"/>
        <w:ind w:left="-709"/>
        <w:rPr>
          <w:sz w:val="24"/>
          <w:szCs w:val="24"/>
        </w:rPr>
      </w:pPr>
    </w:p>
    <w:p w14:paraId="5D5426EB" w14:textId="77777777" w:rsidR="00821302" w:rsidRDefault="00821302" w:rsidP="00411064">
      <w:pPr>
        <w:spacing w:after="0"/>
        <w:ind w:left="-709"/>
        <w:rPr>
          <w:sz w:val="24"/>
          <w:szCs w:val="24"/>
        </w:rPr>
      </w:pPr>
    </w:p>
    <w:p w14:paraId="0065F684" w14:textId="77777777" w:rsidR="00821302" w:rsidRDefault="00821302" w:rsidP="00411064">
      <w:pPr>
        <w:spacing w:after="0"/>
        <w:ind w:left="-709"/>
        <w:rPr>
          <w:sz w:val="24"/>
          <w:szCs w:val="24"/>
        </w:rPr>
      </w:pPr>
    </w:p>
    <w:p w14:paraId="62AEE411" w14:textId="77777777" w:rsidR="00821302" w:rsidRDefault="00821302" w:rsidP="00411064">
      <w:pPr>
        <w:spacing w:after="0"/>
        <w:ind w:left="-709"/>
        <w:rPr>
          <w:sz w:val="24"/>
          <w:szCs w:val="24"/>
        </w:rPr>
      </w:pPr>
    </w:p>
    <w:p w14:paraId="6A705045" w14:textId="77777777" w:rsidR="00821302" w:rsidRDefault="00821302" w:rsidP="00411064">
      <w:pPr>
        <w:spacing w:after="0"/>
        <w:ind w:left="-709"/>
        <w:rPr>
          <w:sz w:val="24"/>
          <w:szCs w:val="24"/>
        </w:rPr>
      </w:pPr>
    </w:p>
    <w:p w14:paraId="7782533B" w14:textId="6D1B8307" w:rsidR="00821302" w:rsidRPr="00821302" w:rsidRDefault="00821302" w:rsidP="00821302">
      <w:pPr>
        <w:spacing w:after="0"/>
        <w:ind w:left="-709"/>
        <w:jc w:val="center"/>
        <w:rPr>
          <w:b/>
          <w:bCs/>
          <w:sz w:val="24"/>
          <w:szCs w:val="24"/>
          <w:u w:val="single"/>
        </w:rPr>
      </w:pPr>
      <w:r w:rsidRPr="00821302">
        <w:rPr>
          <w:b/>
          <w:bCs/>
          <w:sz w:val="24"/>
          <w:szCs w:val="24"/>
          <w:u w:val="single"/>
        </w:rPr>
        <w:t xml:space="preserve">MENU </w:t>
      </w:r>
      <w:proofErr w:type="gramStart"/>
      <w:r w:rsidRPr="00821302">
        <w:rPr>
          <w:b/>
          <w:bCs/>
          <w:sz w:val="24"/>
          <w:szCs w:val="24"/>
          <w:u w:val="single"/>
        </w:rPr>
        <w:t>A</w:t>
      </w:r>
      <w:proofErr w:type="gramEnd"/>
      <w:r>
        <w:rPr>
          <w:b/>
          <w:bCs/>
          <w:sz w:val="24"/>
          <w:szCs w:val="24"/>
          <w:u w:val="single"/>
        </w:rPr>
        <w:t xml:space="preserve"> (PRE CONVOCATION DINNER)</w:t>
      </w:r>
    </w:p>
    <w:p w14:paraId="4E1ABAD1" w14:textId="77777777" w:rsidR="00411064" w:rsidRDefault="00821302" w:rsidP="00821302">
      <w:pPr>
        <w:spacing w:after="0"/>
        <w:ind w:left="-709"/>
        <w:jc w:val="center"/>
        <w:rPr>
          <w:sz w:val="24"/>
          <w:szCs w:val="24"/>
        </w:rPr>
      </w:pPr>
      <w:r>
        <w:rPr>
          <w:sz w:val="24"/>
          <w:szCs w:val="24"/>
        </w:rPr>
        <w:object w:dxaOrig="10305" w:dyaOrig="13387" w14:anchorId="4922A6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4.75pt;height:669.5pt" o:ole="">
            <v:imagedata r:id="rId10" o:title=""/>
          </v:shape>
          <o:OLEObject Type="Embed" ProgID="Word.Document.12" ShapeID="_x0000_i1026" DrawAspect="Content" ObjectID="_1723026569" r:id="rId11">
            <o:FieldCodes>\s</o:FieldCodes>
          </o:OLEObject>
        </w:object>
      </w:r>
    </w:p>
    <w:p w14:paraId="7FEE7668" w14:textId="727DC7E1" w:rsidR="00411064" w:rsidRDefault="00411064" w:rsidP="00411064">
      <w:pPr>
        <w:spacing w:after="0"/>
        <w:ind w:left="-709"/>
        <w:rPr>
          <w:sz w:val="24"/>
          <w:szCs w:val="24"/>
        </w:rPr>
      </w:pPr>
    </w:p>
    <w:p w14:paraId="5E69E86A" w14:textId="537E9CDA" w:rsidR="00411064" w:rsidRDefault="00411064" w:rsidP="00411064">
      <w:pPr>
        <w:spacing w:after="0"/>
        <w:ind w:left="-709"/>
        <w:rPr>
          <w:sz w:val="24"/>
          <w:szCs w:val="24"/>
        </w:rPr>
      </w:pPr>
      <w:r>
        <w:rPr>
          <w:sz w:val="24"/>
          <w:szCs w:val="24"/>
        </w:rPr>
        <w:object w:dxaOrig="10860" w:dyaOrig="5677" w14:anchorId="73E48060">
          <v:shape id="_x0000_i1025" type="#_x0000_t75" style="width:542.7pt;height:283.7pt" o:ole="">
            <v:imagedata r:id="rId12" o:title=""/>
          </v:shape>
          <o:OLEObject Type="Embed" ProgID="Word.Document.12" ShapeID="_x0000_i1025" DrawAspect="Content" ObjectID="_1723026570" r:id="rId13">
            <o:FieldCodes>\s</o:FieldCodes>
          </o:OLEObject>
        </w:object>
      </w:r>
    </w:p>
    <w:p w14:paraId="692102AF" w14:textId="77777777" w:rsidR="00411064" w:rsidRPr="007F11C4" w:rsidRDefault="00411064" w:rsidP="00411064">
      <w:pPr>
        <w:jc w:val="center"/>
        <w:rPr>
          <w:rFonts w:ascii="Times New Roman" w:hAnsi="Times New Roman" w:cs="Times New Roman"/>
          <w:b/>
          <w:sz w:val="24"/>
          <w:szCs w:val="24"/>
          <w:u w:val="single"/>
        </w:rPr>
      </w:pPr>
      <w:r w:rsidRPr="007F11C4">
        <w:rPr>
          <w:rFonts w:ascii="Times New Roman" w:hAnsi="Times New Roman" w:cs="Times New Roman"/>
          <w:b/>
          <w:sz w:val="24"/>
          <w:szCs w:val="24"/>
          <w:u w:val="single"/>
        </w:rPr>
        <w:t xml:space="preserve">MENU – B </w:t>
      </w:r>
    </w:p>
    <w:p w14:paraId="3270DE33" w14:textId="77777777" w:rsidR="00411064" w:rsidRPr="007F11C4" w:rsidRDefault="00411064" w:rsidP="00411064">
      <w:pPr>
        <w:jc w:val="center"/>
        <w:rPr>
          <w:rFonts w:ascii="Times New Roman" w:hAnsi="Times New Roman" w:cs="Times New Roman"/>
          <w:b/>
          <w:sz w:val="24"/>
          <w:szCs w:val="24"/>
          <w:u w:val="single"/>
        </w:rPr>
      </w:pPr>
      <w:r w:rsidRPr="007F11C4">
        <w:rPr>
          <w:rFonts w:ascii="Times New Roman" w:hAnsi="Times New Roman" w:cs="Times New Roman"/>
          <w:b/>
          <w:sz w:val="24"/>
          <w:szCs w:val="24"/>
          <w:u w:val="single"/>
        </w:rPr>
        <w:t>(BREAKFAST)</w:t>
      </w:r>
    </w:p>
    <w:p w14:paraId="2F091036" w14:textId="77777777" w:rsidR="00411064" w:rsidRPr="007F11C4" w:rsidRDefault="00411064" w:rsidP="00411064">
      <w:pPr>
        <w:rPr>
          <w:b/>
          <w:sz w:val="18"/>
          <w:szCs w:val="28"/>
        </w:rPr>
      </w:pPr>
    </w:p>
    <w:p w14:paraId="09BFBE9D" w14:textId="77777777" w:rsidR="00411064" w:rsidRPr="00F90E12" w:rsidRDefault="00411064" w:rsidP="00411064">
      <w:pPr>
        <w:pStyle w:val="ListParagraph"/>
        <w:numPr>
          <w:ilvl w:val="0"/>
          <w:numId w:val="11"/>
        </w:numPr>
        <w:spacing w:after="160" w:line="259" w:lineRule="auto"/>
        <w:rPr>
          <w:sz w:val="24"/>
          <w:szCs w:val="28"/>
        </w:rPr>
      </w:pPr>
      <w:r w:rsidRPr="00F90E12">
        <w:rPr>
          <w:sz w:val="24"/>
          <w:szCs w:val="28"/>
        </w:rPr>
        <w:t>PURI – SABJI or CHOLE – BHATURE</w:t>
      </w:r>
    </w:p>
    <w:p w14:paraId="1C003C18" w14:textId="77777777" w:rsidR="00411064" w:rsidRPr="00F90E12" w:rsidRDefault="00411064" w:rsidP="00411064">
      <w:pPr>
        <w:pStyle w:val="ListParagraph"/>
        <w:numPr>
          <w:ilvl w:val="0"/>
          <w:numId w:val="11"/>
        </w:numPr>
        <w:spacing w:after="160" w:line="259" w:lineRule="auto"/>
        <w:rPr>
          <w:sz w:val="24"/>
          <w:szCs w:val="28"/>
        </w:rPr>
      </w:pPr>
      <w:r w:rsidRPr="00F90E12">
        <w:rPr>
          <w:sz w:val="24"/>
          <w:szCs w:val="28"/>
        </w:rPr>
        <w:t>IDLI/BADA – SAMBHAR</w:t>
      </w:r>
    </w:p>
    <w:p w14:paraId="500E1AE4" w14:textId="77777777" w:rsidR="00411064" w:rsidRPr="00F90E12" w:rsidRDefault="00411064" w:rsidP="00411064">
      <w:pPr>
        <w:pStyle w:val="ListParagraph"/>
        <w:numPr>
          <w:ilvl w:val="0"/>
          <w:numId w:val="11"/>
        </w:numPr>
        <w:spacing w:after="160" w:line="259" w:lineRule="auto"/>
        <w:rPr>
          <w:sz w:val="24"/>
          <w:szCs w:val="28"/>
        </w:rPr>
      </w:pPr>
      <w:r w:rsidRPr="00F90E12">
        <w:rPr>
          <w:sz w:val="24"/>
          <w:szCs w:val="28"/>
        </w:rPr>
        <w:t>BOILED EGG / OMOLLETTE - BREAD</w:t>
      </w:r>
    </w:p>
    <w:p w14:paraId="482A832E" w14:textId="77777777" w:rsidR="00411064" w:rsidRPr="00F90E12" w:rsidRDefault="00411064" w:rsidP="00411064">
      <w:pPr>
        <w:pStyle w:val="ListParagraph"/>
        <w:numPr>
          <w:ilvl w:val="0"/>
          <w:numId w:val="11"/>
        </w:numPr>
        <w:spacing w:after="160" w:line="259" w:lineRule="auto"/>
        <w:rPr>
          <w:sz w:val="24"/>
          <w:szCs w:val="28"/>
        </w:rPr>
      </w:pPr>
      <w:r w:rsidRPr="00F90E12">
        <w:rPr>
          <w:sz w:val="24"/>
          <w:szCs w:val="28"/>
        </w:rPr>
        <w:t>CURD</w:t>
      </w:r>
    </w:p>
    <w:p w14:paraId="21F75A33" w14:textId="77777777" w:rsidR="00411064" w:rsidRPr="00F90E12" w:rsidRDefault="00411064" w:rsidP="00411064">
      <w:pPr>
        <w:pStyle w:val="ListParagraph"/>
        <w:numPr>
          <w:ilvl w:val="0"/>
          <w:numId w:val="11"/>
        </w:numPr>
        <w:spacing w:after="160" w:line="259" w:lineRule="auto"/>
        <w:rPr>
          <w:sz w:val="24"/>
          <w:szCs w:val="28"/>
        </w:rPr>
      </w:pPr>
      <w:r w:rsidRPr="00F90E12">
        <w:rPr>
          <w:sz w:val="24"/>
          <w:szCs w:val="28"/>
        </w:rPr>
        <w:t>JALEBI</w:t>
      </w:r>
    </w:p>
    <w:p w14:paraId="294C0BE1" w14:textId="77777777" w:rsidR="00411064" w:rsidRDefault="00411064" w:rsidP="00411064">
      <w:pPr>
        <w:spacing w:after="0"/>
        <w:ind w:left="-709" w:right="-448"/>
        <w:rPr>
          <w:sz w:val="24"/>
          <w:szCs w:val="24"/>
        </w:rPr>
      </w:pPr>
    </w:p>
    <w:p w14:paraId="657076CD" w14:textId="77777777" w:rsidR="00411064" w:rsidRDefault="00411064" w:rsidP="00411064">
      <w:pPr>
        <w:spacing w:after="0"/>
        <w:ind w:left="-709" w:right="-448"/>
        <w:rPr>
          <w:sz w:val="24"/>
          <w:szCs w:val="24"/>
        </w:rPr>
      </w:pPr>
    </w:p>
    <w:p w14:paraId="0FC47C98" w14:textId="2155F50F" w:rsidR="00411064" w:rsidRPr="007F11C4" w:rsidRDefault="00411064" w:rsidP="00411064">
      <w:pPr>
        <w:jc w:val="center"/>
        <w:rPr>
          <w:b/>
          <w:sz w:val="24"/>
          <w:szCs w:val="24"/>
          <w:u w:val="single"/>
        </w:rPr>
      </w:pPr>
      <w:r w:rsidRPr="007F11C4">
        <w:rPr>
          <w:b/>
          <w:sz w:val="24"/>
          <w:szCs w:val="24"/>
          <w:u w:val="single"/>
        </w:rPr>
        <w:t>MENU – C</w:t>
      </w:r>
    </w:p>
    <w:p w14:paraId="7FEC9647" w14:textId="77777777" w:rsidR="00411064" w:rsidRPr="007F11C4" w:rsidRDefault="00411064" w:rsidP="00411064">
      <w:pPr>
        <w:jc w:val="center"/>
        <w:rPr>
          <w:sz w:val="24"/>
          <w:szCs w:val="24"/>
        </w:rPr>
      </w:pPr>
      <w:r w:rsidRPr="007F11C4">
        <w:rPr>
          <w:b/>
          <w:sz w:val="24"/>
          <w:szCs w:val="24"/>
          <w:u w:val="single"/>
        </w:rPr>
        <w:t>HIGH TEA</w:t>
      </w:r>
    </w:p>
    <w:p w14:paraId="77FFC209" w14:textId="77777777" w:rsidR="00411064" w:rsidRPr="007F11C4" w:rsidRDefault="00411064" w:rsidP="00411064">
      <w:pPr>
        <w:pStyle w:val="ListParagraph"/>
        <w:numPr>
          <w:ilvl w:val="0"/>
          <w:numId w:val="12"/>
        </w:numPr>
        <w:spacing w:after="160" w:line="259" w:lineRule="auto"/>
        <w:rPr>
          <w:sz w:val="24"/>
          <w:szCs w:val="24"/>
        </w:rPr>
      </w:pPr>
      <w:r w:rsidRPr="007F11C4">
        <w:rPr>
          <w:sz w:val="24"/>
          <w:szCs w:val="24"/>
        </w:rPr>
        <w:t>FRESH FRUITS – CHIKU</w:t>
      </w:r>
    </w:p>
    <w:p w14:paraId="29C3D6FF" w14:textId="77777777" w:rsidR="00411064" w:rsidRPr="007F11C4" w:rsidRDefault="00411064" w:rsidP="00411064">
      <w:pPr>
        <w:pStyle w:val="ListParagraph"/>
        <w:numPr>
          <w:ilvl w:val="0"/>
          <w:numId w:val="12"/>
        </w:numPr>
        <w:spacing w:after="160" w:line="259" w:lineRule="auto"/>
        <w:rPr>
          <w:sz w:val="24"/>
          <w:szCs w:val="24"/>
        </w:rPr>
      </w:pPr>
      <w:r w:rsidRPr="007F11C4">
        <w:rPr>
          <w:sz w:val="24"/>
          <w:szCs w:val="24"/>
        </w:rPr>
        <w:t>DRY FRUITS – FIG, WALNUT KERNELS</w:t>
      </w:r>
    </w:p>
    <w:p w14:paraId="591BB4B3" w14:textId="77777777" w:rsidR="00411064" w:rsidRPr="007F11C4" w:rsidRDefault="00411064" w:rsidP="00411064">
      <w:pPr>
        <w:pStyle w:val="ListParagraph"/>
        <w:numPr>
          <w:ilvl w:val="0"/>
          <w:numId w:val="12"/>
        </w:numPr>
        <w:spacing w:after="160" w:line="259" w:lineRule="auto"/>
        <w:rPr>
          <w:sz w:val="24"/>
          <w:szCs w:val="24"/>
        </w:rPr>
      </w:pPr>
      <w:r w:rsidRPr="007F11C4">
        <w:rPr>
          <w:sz w:val="24"/>
          <w:szCs w:val="24"/>
        </w:rPr>
        <w:t>SALTED ALMONDS, KAJU</w:t>
      </w:r>
    </w:p>
    <w:p w14:paraId="16F01C7C" w14:textId="77777777" w:rsidR="00411064" w:rsidRPr="007F11C4" w:rsidRDefault="00411064" w:rsidP="00411064">
      <w:pPr>
        <w:pStyle w:val="ListParagraph"/>
        <w:numPr>
          <w:ilvl w:val="0"/>
          <w:numId w:val="12"/>
        </w:numPr>
        <w:spacing w:after="160" w:line="259" w:lineRule="auto"/>
        <w:rPr>
          <w:sz w:val="24"/>
          <w:szCs w:val="24"/>
        </w:rPr>
      </w:pPr>
      <w:r w:rsidRPr="007F11C4">
        <w:rPr>
          <w:sz w:val="24"/>
          <w:szCs w:val="24"/>
        </w:rPr>
        <w:t>FRESH SANDWITCH</w:t>
      </w:r>
    </w:p>
    <w:p w14:paraId="14817247" w14:textId="77777777" w:rsidR="00411064" w:rsidRPr="007F11C4" w:rsidRDefault="00411064" w:rsidP="00411064">
      <w:pPr>
        <w:pStyle w:val="ListParagraph"/>
        <w:numPr>
          <w:ilvl w:val="0"/>
          <w:numId w:val="12"/>
        </w:numPr>
        <w:spacing w:after="160" w:line="259" w:lineRule="auto"/>
        <w:rPr>
          <w:sz w:val="24"/>
          <w:szCs w:val="24"/>
        </w:rPr>
      </w:pPr>
      <w:r w:rsidRPr="007F11C4">
        <w:rPr>
          <w:sz w:val="24"/>
          <w:szCs w:val="24"/>
        </w:rPr>
        <w:t>COOKIES</w:t>
      </w:r>
    </w:p>
    <w:p w14:paraId="4509CE3B" w14:textId="77777777" w:rsidR="00411064" w:rsidRPr="007F11C4" w:rsidRDefault="00411064" w:rsidP="00411064">
      <w:pPr>
        <w:pStyle w:val="ListParagraph"/>
        <w:numPr>
          <w:ilvl w:val="0"/>
          <w:numId w:val="12"/>
        </w:numPr>
        <w:spacing w:after="160" w:line="259" w:lineRule="auto"/>
        <w:rPr>
          <w:sz w:val="24"/>
          <w:szCs w:val="24"/>
        </w:rPr>
      </w:pPr>
      <w:r w:rsidRPr="007F11C4">
        <w:rPr>
          <w:sz w:val="24"/>
          <w:szCs w:val="24"/>
        </w:rPr>
        <w:t>TEA / COFFEE</w:t>
      </w:r>
    </w:p>
    <w:p w14:paraId="24398F5E" w14:textId="77777777" w:rsidR="00411064" w:rsidRPr="007F11C4" w:rsidRDefault="00411064" w:rsidP="00411064">
      <w:pPr>
        <w:spacing w:after="0"/>
        <w:ind w:left="-709" w:right="-448"/>
        <w:rPr>
          <w:sz w:val="24"/>
          <w:szCs w:val="24"/>
        </w:rPr>
      </w:pPr>
    </w:p>
    <w:p w14:paraId="4F3DCC22" w14:textId="77777777" w:rsidR="00411064" w:rsidRPr="007F11C4" w:rsidRDefault="00411064" w:rsidP="00411064">
      <w:pPr>
        <w:jc w:val="center"/>
        <w:rPr>
          <w:rFonts w:ascii="Times New Roman" w:hAnsi="Times New Roman" w:cs="Times New Roman"/>
          <w:bCs/>
          <w:sz w:val="24"/>
          <w:szCs w:val="24"/>
        </w:rPr>
      </w:pPr>
      <w:r w:rsidRPr="007F11C4">
        <w:rPr>
          <w:rFonts w:ascii="Times New Roman" w:hAnsi="Times New Roman" w:cs="Times New Roman"/>
          <w:b/>
          <w:bCs/>
          <w:sz w:val="24"/>
          <w:szCs w:val="24"/>
          <w:u w:val="single"/>
        </w:rPr>
        <w:t>MENU – D</w:t>
      </w:r>
    </w:p>
    <w:p w14:paraId="10CD1D08" w14:textId="77777777" w:rsidR="00411064" w:rsidRPr="007F11C4" w:rsidRDefault="00411064" w:rsidP="00411064">
      <w:pPr>
        <w:jc w:val="center"/>
        <w:rPr>
          <w:rFonts w:ascii="Times New Roman" w:hAnsi="Times New Roman" w:cs="Times New Roman"/>
          <w:b/>
          <w:bCs/>
          <w:sz w:val="24"/>
          <w:szCs w:val="24"/>
          <w:u w:val="single"/>
        </w:rPr>
      </w:pPr>
      <w:proofErr w:type="gramStart"/>
      <w:r w:rsidRPr="007F11C4">
        <w:rPr>
          <w:rFonts w:ascii="Times New Roman" w:hAnsi="Times New Roman" w:cs="Times New Roman"/>
          <w:b/>
          <w:bCs/>
          <w:sz w:val="24"/>
          <w:szCs w:val="24"/>
          <w:u w:val="single"/>
        </w:rPr>
        <w:t>( LUNCH</w:t>
      </w:r>
      <w:proofErr w:type="gramEnd"/>
      <w:r w:rsidRPr="007F11C4">
        <w:rPr>
          <w:rFonts w:ascii="Times New Roman" w:hAnsi="Times New Roman" w:cs="Times New Roman"/>
          <w:b/>
          <w:bCs/>
          <w:sz w:val="24"/>
          <w:szCs w:val="24"/>
          <w:u w:val="single"/>
        </w:rPr>
        <w:t xml:space="preserve"> PACKETS)</w:t>
      </w:r>
    </w:p>
    <w:p w14:paraId="27DF65DE" w14:textId="77777777" w:rsidR="00411064" w:rsidRPr="007F11C4" w:rsidRDefault="00411064" w:rsidP="00411064">
      <w:pPr>
        <w:jc w:val="center"/>
        <w:rPr>
          <w:rFonts w:ascii="Times New Roman" w:hAnsi="Times New Roman" w:cs="Times New Roman"/>
          <w:b/>
          <w:bCs/>
          <w:sz w:val="24"/>
          <w:szCs w:val="24"/>
          <w:u w:val="single"/>
        </w:rPr>
      </w:pPr>
    </w:p>
    <w:p w14:paraId="4053C4B3" w14:textId="77777777" w:rsidR="00411064" w:rsidRPr="007F11C4" w:rsidRDefault="00411064" w:rsidP="00411064">
      <w:pPr>
        <w:pStyle w:val="ListParagraph"/>
        <w:numPr>
          <w:ilvl w:val="0"/>
          <w:numId w:val="13"/>
        </w:numPr>
        <w:spacing w:after="200" w:line="276" w:lineRule="auto"/>
        <w:rPr>
          <w:sz w:val="24"/>
          <w:szCs w:val="24"/>
          <w:lang w:val="en-IN"/>
        </w:rPr>
      </w:pPr>
      <w:r w:rsidRPr="007F11C4">
        <w:rPr>
          <w:sz w:val="24"/>
          <w:szCs w:val="24"/>
          <w:lang w:val="en-IN"/>
        </w:rPr>
        <w:t xml:space="preserve">Fresh Sandwich </w:t>
      </w:r>
    </w:p>
    <w:p w14:paraId="68ADD2B4" w14:textId="77777777" w:rsidR="00411064" w:rsidRPr="007F11C4" w:rsidRDefault="00411064" w:rsidP="00411064">
      <w:pPr>
        <w:pStyle w:val="ListParagraph"/>
        <w:numPr>
          <w:ilvl w:val="0"/>
          <w:numId w:val="13"/>
        </w:numPr>
        <w:spacing w:after="200" w:line="276" w:lineRule="auto"/>
        <w:rPr>
          <w:sz w:val="24"/>
          <w:szCs w:val="24"/>
          <w:lang w:val="en-IN"/>
        </w:rPr>
      </w:pPr>
      <w:r w:rsidRPr="007F11C4">
        <w:rPr>
          <w:sz w:val="24"/>
          <w:szCs w:val="24"/>
          <w:lang w:val="en-IN"/>
        </w:rPr>
        <w:t>One Snacks/Samosa/Namkeen</w:t>
      </w:r>
    </w:p>
    <w:p w14:paraId="6F792EC3" w14:textId="77777777" w:rsidR="00411064" w:rsidRPr="007F11C4" w:rsidRDefault="00411064" w:rsidP="00411064">
      <w:pPr>
        <w:pStyle w:val="ListParagraph"/>
        <w:numPr>
          <w:ilvl w:val="0"/>
          <w:numId w:val="13"/>
        </w:numPr>
        <w:spacing w:after="200" w:line="276" w:lineRule="auto"/>
        <w:rPr>
          <w:sz w:val="24"/>
          <w:szCs w:val="24"/>
          <w:lang w:val="en-IN"/>
        </w:rPr>
      </w:pPr>
      <w:r w:rsidRPr="007F11C4">
        <w:rPr>
          <w:sz w:val="24"/>
          <w:szCs w:val="24"/>
          <w:lang w:val="en-IN"/>
        </w:rPr>
        <w:t xml:space="preserve">One Sweets </w:t>
      </w:r>
    </w:p>
    <w:p w14:paraId="1703D3D9" w14:textId="77777777" w:rsidR="00411064" w:rsidRPr="007F11C4" w:rsidRDefault="00411064" w:rsidP="00411064">
      <w:pPr>
        <w:pStyle w:val="ListParagraph"/>
        <w:numPr>
          <w:ilvl w:val="0"/>
          <w:numId w:val="13"/>
        </w:numPr>
        <w:spacing w:after="200" w:line="276" w:lineRule="auto"/>
        <w:rPr>
          <w:sz w:val="24"/>
          <w:szCs w:val="24"/>
          <w:lang w:val="en-IN"/>
        </w:rPr>
      </w:pPr>
      <w:r w:rsidRPr="007F11C4">
        <w:rPr>
          <w:sz w:val="24"/>
          <w:szCs w:val="24"/>
          <w:lang w:val="en-IN"/>
        </w:rPr>
        <w:t>One pastry</w:t>
      </w:r>
    </w:p>
    <w:p w14:paraId="08E2D99E" w14:textId="77777777" w:rsidR="00411064" w:rsidRPr="007F11C4" w:rsidRDefault="00411064" w:rsidP="00411064">
      <w:pPr>
        <w:pStyle w:val="ListParagraph"/>
        <w:numPr>
          <w:ilvl w:val="0"/>
          <w:numId w:val="13"/>
        </w:numPr>
        <w:spacing w:after="200" w:line="276" w:lineRule="auto"/>
        <w:rPr>
          <w:sz w:val="24"/>
          <w:szCs w:val="24"/>
          <w:lang w:val="en-IN"/>
        </w:rPr>
      </w:pPr>
      <w:r w:rsidRPr="007F11C4">
        <w:rPr>
          <w:sz w:val="24"/>
          <w:szCs w:val="24"/>
          <w:lang w:val="en-IN"/>
        </w:rPr>
        <w:t>Packed Juice</w:t>
      </w:r>
    </w:p>
    <w:p w14:paraId="01C33534" w14:textId="77777777" w:rsidR="00411064" w:rsidRPr="007F11C4" w:rsidRDefault="00411064" w:rsidP="00411064">
      <w:pPr>
        <w:pStyle w:val="ListParagraph"/>
        <w:numPr>
          <w:ilvl w:val="0"/>
          <w:numId w:val="13"/>
        </w:numPr>
        <w:spacing w:after="200" w:line="276" w:lineRule="auto"/>
        <w:rPr>
          <w:sz w:val="24"/>
          <w:szCs w:val="24"/>
          <w:lang w:val="en-IN"/>
        </w:rPr>
      </w:pPr>
      <w:r w:rsidRPr="007F11C4">
        <w:rPr>
          <w:sz w:val="24"/>
          <w:szCs w:val="24"/>
          <w:lang w:val="en-IN"/>
        </w:rPr>
        <w:t>1 bottle of water (200ml)</w:t>
      </w:r>
    </w:p>
    <w:p w14:paraId="38DCC536" w14:textId="77777777" w:rsidR="00411064" w:rsidRPr="007F11C4" w:rsidRDefault="00411064" w:rsidP="00411064">
      <w:pPr>
        <w:rPr>
          <w:sz w:val="24"/>
          <w:szCs w:val="24"/>
        </w:rPr>
      </w:pPr>
    </w:p>
    <w:p w14:paraId="088680BD" w14:textId="77777777" w:rsidR="00411064" w:rsidRPr="007F11C4" w:rsidRDefault="00411064" w:rsidP="00411064">
      <w:pPr>
        <w:spacing w:after="120"/>
        <w:jc w:val="center"/>
        <w:rPr>
          <w:rFonts w:ascii="Times New Roman" w:hAnsi="Times New Roman" w:cs="Times New Roman"/>
          <w:b/>
          <w:bCs/>
          <w:sz w:val="24"/>
          <w:szCs w:val="24"/>
          <w:u w:val="single"/>
        </w:rPr>
      </w:pPr>
      <w:r w:rsidRPr="007F11C4">
        <w:rPr>
          <w:rFonts w:ascii="Times New Roman" w:hAnsi="Times New Roman" w:cs="Times New Roman"/>
          <w:b/>
          <w:bCs/>
          <w:sz w:val="24"/>
          <w:szCs w:val="24"/>
          <w:u w:val="single"/>
        </w:rPr>
        <w:t>MENU -E</w:t>
      </w:r>
    </w:p>
    <w:p w14:paraId="2B058E28" w14:textId="77777777" w:rsidR="00411064" w:rsidRPr="007F11C4" w:rsidRDefault="00411064" w:rsidP="00411064">
      <w:pPr>
        <w:spacing w:after="120"/>
        <w:jc w:val="center"/>
        <w:rPr>
          <w:rFonts w:ascii="Times New Roman" w:hAnsi="Times New Roman" w:cs="Times New Roman"/>
          <w:b/>
          <w:bCs/>
          <w:sz w:val="24"/>
          <w:szCs w:val="24"/>
          <w:u w:val="single"/>
        </w:rPr>
      </w:pPr>
      <w:r w:rsidRPr="007F11C4">
        <w:rPr>
          <w:rFonts w:ascii="Times New Roman" w:hAnsi="Times New Roman" w:cs="Times New Roman"/>
          <w:b/>
          <w:bCs/>
          <w:sz w:val="24"/>
          <w:szCs w:val="24"/>
          <w:u w:val="single"/>
        </w:rPr>
        <w:t>SPECIAL LUNCH</w:t>
      </w:r>
    </w:p>
    <w:p w14:paraId="0F2B508D" w14:textId="77777777" w:rsidR="00411064" w:rsidRPr="007F11C4" w:rsidRDefault="00411064" w:rsidP="00411064">
      <w:pPr>
        <w:spacing w:after="120"/>
        <w:rPr>
          <w:rFonts w:ascii="Times New Roman" w:hAnsi="Times New Roman" w:cs="Times New Roman"/>
          <w:b/>
          <w:bCs/>
          <w:sz w:val="24"/>
          <w:szCs w:val="24"/>
        </w:rPr>
      </w:pPr>
    </w:p>
    <w:p w14:paraId="0BBDF7A9" w14:textId="77777777" w:rsidR="00411064" w:rsidRPr="007F11C4" w:rsidRDefault="00411064" w:rsidP="00411064">
      <w:pPr>
        <w:spacing w:after="120"/>
        <w:rPr>
          <w:rFonts w:ascii="Times New Roman" w:hAnsi="Times New Roman" w:cs="Times New Roman"/>
          <w:b/>
          <w:bCs/>
          <w:sz w:val="24"/>
          <w:szCs w:val="24"/>
        </w:rPr>
      </w:pPr>
      <w:r w:rsidRPr="007F11C4">
        <w:rPr>
          <w:rFonts w:ascii="Times New Roman" w:hAnsi="Times New Roman" w:cs="Times New Roman"/>
          <w:b/>
          <w:bCs/>
          <w:sz w:val="24"/>
          <w:szCs w:val="24"/>
        </w:rPr>
        <w:t>DRINKS</w:t>
      </w:r>
    </w:p>
    <w:p w14:paraId="11D2B7FC" w14:textId="77777777" w:rsidR="00411064" w:rsidRPr="007F11C4" w:rsidRDefault="00411064" w:rsidP="00411064">
      <w:pPr>
        <w:pStyle w:val="ListParagraph"/>
        <w:numPr>
          <w:ilvl w:val="0"/>
          <w:numId w:val="14"/>
        </w:numPr>
        <w:spacing w:after="120" w:line="276" w:lineRule="auto"/>
        <w:rPr>
          <w:sz w:val="24"/>
          <w:szCs w:val="24"/>
        </w:rPr>
      </w:pPr>
      <w:r w:rsidRPr="007F11C4">
        <w:rPr>
          <w:sz w:val="24"/>
          <w:szCs w:val="24"/>
        </w:rPr>
        <w:t>2 varieties of soft drinks / mocktails</w:t>
      </w:r>
    </w:p>
    <w:p w14:paraId="5BE8EAC1" w14:textId="77777777" w:rsidR="00411064" w:rsidRPr="007F11C4" w:rsidRDefault="00411064" w:rsidP="00411064">
      <w:pPr>
        <w:spacing w:after="120"/>
        <w:rPr>
          <w:rFonts w:ascii="Times New Roman" w:hAnsi="Times New Roman" w:cs="Times New Roman"/>
          <w:b/>
          <w:bCs/>
          <w:sz w:val="24"/>
          <w:szCs w:val="24"/>
        </w:rPr>
      </w:pPr>
      <w:r w:rsidRPr="007F11C4">
        <w:rPr>
          <w:rFonts w:ascii="Times New Roman" w:hAnsi="Times New Roman" w:cs="Times New Roman"/>
          <w:b/>
          <w:bCs/>
          <w:sz w:val="24"/>
          <w:szCs w:val="24"/>
        </w:rPr>
        <w:t>SNACKS</w:t>
      </w:r>
    </w:p>
    <w:p w14:paraId="1182CE66" w14:textId="77777777" w:rsidR="00411064" w:rsidRPr="007F11C4" w:rsidRDefault="00411064" w:rsidP="00411064">
      <w:pPr>
        <w:pStyle w:val="ListParagraph"/>
        <w:numPr>
          <w:ilvl w:val="0"/>
          <w:numId w:val="14"/>
        </w:numPr>
        <w:spacing w:after="120" w:line="276" w:lineRule="auto"/>
        <w:rPr>
          <w:sz w:val="24"/>
          <w:szCs w:val="24"/>
        </w:rPr>
      </w:pPr>
      <w:r w:rsidRPr="007F11C4">
        <w:rPr>
          <w:sz w:val="24"/>
          <w:szCs w:val="24"/>
        </w:rPr>
        <w:t>2 varieties of Non-Veg Starter</w:t>
      </w:r>
    </w:p>
    <w:p w14:paraId="6234E230" w14:textId="77777777" w:rsidR="00411064" w:rsidRPr="007F11C4" w:rsidRDefault="00411064" w:rsidP="00411064">
      <w:pPr>
        <w:pStyle w:val="ListParagraph"/>
        <w:numPr>
          <w:ilvl w:val="0"/>
          <w:numId w:val="14"/>
        </w:numPr>
        <w:spacing w:after="120" w:line="276" w:lineRule="auto"/>
        <w:rPr>
          <w:sz w:val="24"/>
          <w:szCs w:val="24"/>
        </w:rPr>
      </w:pPr>
      <w:r w:rsidRPr="007F11C4">
        <w:rPr>
          <w:sz w:val="24"/>
          <w:szCs w:val="24"/>
        </w:rPr>
        <w:t>2 varieties of Veg Starters</w:t>
      </w:r>
    </w:p>
    <w:p w14:paraId="21D6420D" w14:textId="77777777" w:rsidR="00411064" w:rsidRPr="007F11C4" w:rsidRDefault="00411064" w:rsidP="00411064">
      <w:pPr>
        <w:spacing w:after="120"/>
        <w:rPr>
          <w:rFonts w:ascii="Times New Roman" w:hAnsi="Times New Roman" w:cs="Times New Roman"/>
          <w:b/>
          <w:bCs/>
          <w:sz w:val="24"/>
          <w:szCs w:val="24"/>
        </w:rPr>
      </w:pPr>
      <w:r w:rsidRPr="007F11C4">
        <w:rPr>
          <w:rFonts w:ascii="Times New Roman" w:hAnsi="Times New Roman" w:cs="Times New Roman"/>
          <w:b/>
          <w:bCs/>
          <w:sz w:val="24"/>
          <w:szCs w:val="24"/>
        </w:rPr>
        <w:t>SOUPS</w:t>
      </w:r>
    </w:p>
    <w:p w14:paraId="33B0B4CE" w14:textId="77777777" w:rsidR="00411064" w:rsidRPr="007F11C4" w:rsidRDefault="00411064" w:rsidP="00411064">
      <w:pPr>
        <w:pStyle w:val="ListParagraph"/>
        <w:numPr>
          <w:ilvl w:val="0"/>
          <w:numId w:val="14"/>
        </w:numPr>
        <w:spacing w:after="120" w:line="276" w:lineRule="auto"/>
        <w:rPr>
          <w:sz w:val="24"/>
          <w:szCs w:val="24"/>
        </w:rPr>
      </w:pPr>
      <w:r w:rsidRPr="007F11C4">
        <w:rPr>
          <w:sz w:val="24"/>
          <w:szCs w:val="24"/>
        </w:rPr>
        <w:t>1 variety of soup</w:t>
      </w:r>
    </w:p>
    <w:p w14:paraId="1D1512A3" w14:textId="77777777" w:rsidR="00411064" w:rsidRPr="007F11C4" w:rsidRDefault="00411064" w:rsidP="00411064">
      <w:pPr>
        <w:spacing w:after="120"/>
        <w:rPr>
          <w:rFonts w:ascii="Times New Roman" w:hAnsi="Times New Roman" w:cs="Times New Roman"/>
          <w:b/>
          <w:bCs/>
          <w:sz w:val="24"/>
          <w:szCs w:val="24"/>
        </w:rPr>
      </w:pPr>
      <w:r w:rsidRPr="007F11C4">
        <w:rPr>
          <w:rFonts w:ascii="Times New Roman" w:hAnsi="Times New Roman" w:cs="Times New Roman"/>
          <w:b/>
          <w:bCs/>
          <w:sz w:val="24"/>
          <w:szCs w:val="24"/>
        </w:rPr>
        <w:t>SALAD</w:t>
      </w:r>
    </w:p>
    <w:p w14:paraId="4C78BBD9" w14:textId="77777777" w:rsidR="00411064" w:rsidRPr="007F11C4" w:rsidRDefault="00411064" w:rsidP="00411064">
      <w:pPr>
        <w:pStyle w:val="ListParagraph"/>
        <w:numPr>
          <w:ilvl w:val="0"/>
          <w:numId w:val="14"/>
        </w:numPr>
        <w:spacing w:after="120" w:line="276" w:lineRule="auto"/>
        <w:rPr>
          <w:sz w:val="24"/>
          <w:szCs w:val="24"/>
        </w:rPr>
      </w:pPr>
      <w:r w:rsidRPr="007F11C4">
        <w:rPr>
          <w:sz w:val="24"/>
          <w:szCs w:val="24"/>
        </w:rPr>
        <w:t>3 varieties of salad</w:t>
      </w:r>
    </w:p>
    <w:p w14:paraId="4ECB5C5B" w14:textId="77777777" w:rsidR="00411064" w:rsidRPr="007F11C4" w:rsidRDefault="00411064" w:rsidP="00411064">
      <w:pPr>
        <w:spacing w:after="120"/>
        <w:rPr>
          <w:rFonts w:ascii="Times New Roman" w:hAnsi="Times New Roman" w:cs="Times New Roman"/>
          <w:b/>
          <w:bCs/>
          <w:sz w:val="24"/>
          <w:szCs w:val="24"/>
        </w:rPr>
      </w:pPr>
      <w:r w:rsidRPr="007F11C4">
        <w:rPr>
          <w:rFonts w:ascii="Times New Roman" w:hAnsi="Times New Roman" w:cs="Times New Roman"/>
          <w:b/>
          <w:bCs/>
          <w:sz w:val="24"/>
          <w:szCs w:val="24"/>
        </w:rPr>
        <w:t>MAIN COURSE</w:t>
      </w:r>
    </w:p>
    <w:p w14:paraId="6AA2F7CE" w14:textId="77777777" w:rsidR="00411064" w:rsidRPr="007F11C4" w:rsidRDefault="00411064" w:rsidP="00411064">
      <w:pPr>
        <w:spacing w:after="120"/>
        <w:ind w:left="709" w:firstLine="567"/>
        <w:rPr>
          <w:rFonts w:ascii="Times New Roman" w:hAnsi="Times New Roman" w:cs="Times New Roman"/>
          <w:b/>
          <w:bCs/>
          <w:sz w:val="24"/>
          <w:szCs w:val="24"/>
        </w:rPr>
      </w:pPr>
      <w:r w:rsidRPr="007F11C4">
        <w:rPr>
          <w:rFonts w:ascii="Times New Roman" w:hAnsi="Times New Roman" w:cs="Times New Roman"/>
          <w:b/>
          <w:bCs/>
          <w:sz w:val="24"/>
          <w:szCs w:val="24"/>
        </w:rPr>
        <w:t xml:space="preserve">NON-VEGETARIAN </w:t>
      </w:r>
    </w:p>
    <w:p w14:paraId="0909977F" w14:textId="77777777" w:rsidR="00411064" w:rsidRPr="007F11C4" w:rsidRDefault="00411064" w:rsidP="00411064">
      <w:pPr>
        <w:pStyle w:val="ListParagraph"/>
        <w:numPr>
          <w:ilvl w:val="0"/>
          <w:numId w:val="14"/>
        </w:numPr>
        <w:spacing w:after="120" w:line="276" w:lineRule="auto"/>
        <w:ind w:left="709" w:firstLine="567"/>
        <w:rPr>
          <w:sz w:val="24"/>
          <w:szCs w:val="24"/>
        </w:rPr>
      </w:pPr>
      <w:r w:rsidRPr="007F11C4">
        <w:rPr>
          <w:sz w:val="24"/>
          <w:szCs w:val="24"/>
        </w:rPr>
        <w:t>2 varieties of Chicken/Mutton/Fish (One gravy &amp; One dry or semi gravy)</w:t>
      </w:r>
    </w:p>
    <w:p w14:paraId="500587B3" w14:textId="77777777" w:rsidR="00411064" w:rsidRPr="007F11C4" w:rsidRDefault="00411064" w:rsidP="00411064">
      <w:pPr>
        <w:spacing w:after="120"/>
        <w:ind w:left="709" w:firstLine="567"/>
        <w:rPr>
          <w:rFonts w:ascii="Times New Roman" w:hAnsi="Times New Roman" w:cs="Times New Roman"/>
          <w:b/>
          <w:bCs/>
          <w:sz w:val="24"/>
          <w:szCs w:val="24"/>
        </w:rPr>
      </w:pPr>
      <w:r w:rsidRPr="007F11C4">
        <w:rPr>
          <w:rFonts w:ascii="Times New Roman" w:hAnsi="Times New Roman" w:cs="Times New Roman"/>
          <w:b/>
          <w:bCs/>
          <w:sz w:val="24"/>
          <w:szCs w:val="24"/>
        </w:rPr>
        <w:t>PANEER</w:t>
      </w:r>
    </w:p>
    <w:p w14:paraId="7F33D070" w14:textId="77777777" w:rsidR="00411064" w:rsidRPr="007F11C4" w:rsidRDefault="00411064" w:rsidP="00411064">
      <w:pPr>
        <w:pStyle w:val="ListParagraph"/>
        <w:numPr>
          <w:ilvl w:val="0"/>
          <w:numId w:val="14"/>
        </w:numPr>
        <w:spacing w:after="120" w:line="276" w:lineRule="auto"/>
        <w:ind w:left="709" w:firstLine="567"/>
        <w:rPr>
          <w:sz w:val="24"/>
          <w:szCs w:val="24"/>
        </w:rPr>
      </w:pPr>
      <w:r w:rsidRPr="007F11C4">
        <w:rPr>
          <w:sz w:val="24"/>
          <w:szCs w:val="24"/>
        </w:rPr>
        <w:t>1 variety of Paneer</w:t>
      </w:r>
    </w:p>
    <w:p w14:paraId="01D066E8" w14:textId="77777777" w:rsidR="00411064" w:rsidRPr="007F11C4" w:rsidRDefault="00411064" w:rsidP="00411064">
      <w:pPr>
        <w:spacing w:after="120"/>
        <w:ind w:left="709" w:firstLine="567"/>
        <w:rPr>
          <w:rFonts w:ascii="Times New Roman" w:hAnsi="Times New Roman" w:cs="Times New Roman"/>
          <w:b/>
          <w:bCs/>
          <w:sz w:val="24"/>
          <w:szCs w:val="24"/>
        </w:rPr>
      </w:pPr>
      <w:r w:rsidRPr="007F11C4">
        <w:rPr>
          <w:rFonts w:ascii="Times New Roman" w:hAnsi="Times New Roman" w:cs="Times New Roman"/>
          <w:b/>
          <w:bCs/>
          <w:sz w:val="24"/>
          <w:szCs w:val="24"/>
        </w:rPr>
        <w:t>VEGETABLE</w:t>
      </w:r>
    </w:p>
    <w:p w14:paraId="33087C78" w14:textId="77777777" w:rsidR="00411064" w:rsidRPr="007F11C4" w:rsidRDefault="00411064" w:rsidP="00411064">
      <w:pPr>
        <w:pStyle w:val="ListParagraph"/>
        <w:numPr>
          <w:ilvl w:val="0"/>
          <w:numId w:val="14"/>
        </w:numPr>
        <w:spacing w:after="120" w:line="276" w:lineRule="auto"/>
        <w:ind w:left="709" w:firstLine="567"/>
        <w:rPr>
          <w:sz w:val="24"/>
          <w:szCs w:val="24"/>
        </w:rPr>
      </w:pPr>
      <w:r w:rsidRPr="007F11C4">
        <w:rPr>
          <w:sz w:val="24"/>
          <w:szCs w:val="24"/>
        </w:rPr>
        <w:t>2 varieties of Vegetable</w:t>
      </w:r>
    </w:p>
    <w:p w14:paraId="679BC52F" w14:textId="77777777" w:rsidR="00411064" w:rsidRPr="007F11C4" w:rsidRDefault="00411064" w:rsidP="00411064">
      <w:pPr>
        <w:spacing w:after="120"/>
        <w:ind w:left="709" w:firstLine="567"/>
        <w:rPr>
          <w:rFonts w:ascii="Times New Roman" w:hAnsi="Times New Roman" w:cs="Times New Roman"/>
          <w:b/>
          <w:bCs/>
          <w:sz w:val="24"/>
          <w:szCs w:val="24"/>
        </w:rPr>
      </w:pPr>
      <w:r w:rsidRPr="007F11C4">
        <w:rPr>
          <w:rFonts w:ascii="Times New Roman" w:hAnsi="Times New Roman" w:cs="Times New Roman"/>
          <w:b/>
          <w:bCs/>
          <w:sz w:val="24"/>
          <w:szCs w:val="24"/>
        </w:rPr>
        <w:t>DAL</w:t>
      </w:r>
    </w:p>
    <w:p w14:paraId="5DE898C1" w14:textId="77777777" w:rsidR="00411064" w:rsidRPr="007F11C4" w:rsidRDefault="00411064" w:rsidP="00411064">
      <w:pPr>
        <w:pStyle w:val="ListParagraph"/>
        <w:numPr>
          <w:ilvl w:val="0"/>
          <w:numId w:val="14"/>
        </w:numPr>
        <w:spacing w:after="120" w:line="276" w:lineRule="auto"/>
        <w:ind w:left="709" w:firstLine="567"/>
        <w:rPr>
          <w:sz w:val="24"/>
          <w:szCs w:val="24"/>
        </w:rPr>
      </w:pPr>
      <w:r w:rsidRPr="007F11C4">
        <w:rPr>
          <w:sz w:val="24"/>
          <w:szCs w:val="24"/>
        </w:rPr>
        <w:t>1 variety of Dal</w:t>
      </w:r>
    </w:p>
    <w:p w14:paraId="3F39078B" w14:textId="77777777" w:rsidR="00411064" w:rsidRPr="007F11C4" w:rsidRDefault="00411064" w:rsidP="00411064">
      <w:pPr>
        <w:spacing w:after="120"/>
        <w:ind w:left="709" w:firstLine="567"/>
        <w:rPr>
          <w:rFonts w:ascii="Times New Roman" w:hAnsi="Times New Roman" w:cs="Times New Roman"/>
          <w:b/>
          <w:bCs/>
          <w:sz w:val="24"/>
          <w:szCs w:val="24"/>
        </w:rPr>
      </w:pPr>
      <w:r w:rsidRPr="007F11C4">
        <w:rPr>
          <w:rFonts w:ascii="Times New Roman" w:hAnsi="Times New Roman" w:cs="Times New Roman"/>
          <w:b/>
          <w:bCs/>
          <w:sz w:val="24"/>
          <w:szCs w:val="24"/>
        </w:rPr>
        <w:t>RICE/NOODLES</w:t>
      </w:r>
    </w:p>
    <w:p w14:paraId="09E33AC3" w14:textId="77777777" w:rsidR="00411064" w:rsidRPr="007F11C4" w:rsidRDefault="00411064" w:rsidP="00411064">
      <w:pPr>
        <w:pStyle w:val="ListParagraph"/>
        <w:numPr>
          <w:ilvl w:val="0"/>
          <w:numId w:val="14"/>
        </w:numPr>
        <w:spacing w:after="120" w:line="276" w:lineRule="auto"/>
        <w:ind w:left="709" w:firstLine="567"/>
        <w:rPr>
          <w:sz w:val="24"/>
          <w:szCs w:val="24"/>
        </w:rPr>
      </w:pPr>
      <w:r w:rsidRPr="007F11C4">
        <w:rPr>
          <w:sz w:val="24"/>
          <w:szCs w:val="24"/>
        </w:rPr>
        <w:t>2 varieties of Rice/Pulao/Biryani</w:t>
      </w:r>
    </w:p>
    <w:p w14:paraId="6D520774" w14:textId="77777777" w:rsidR="00411064" w:rsidRPr="007F11C4" w:rsidRDefault="00411064" w:rsidP="00411064">
      <w:pPr>
        <w:spacing w:after="120"/>
        <w:ind w:left="709" w:firstLine="567"/>
        <w:rPr>
          <w:rFonts w:ascii="Times New Roman" w:hAnsi="Times New Roman" w:cs="Times New Roman"/>
          <w:b/>
          <w:bCs/>
          <w:sz w:val="24"/>
          <w:szCs w:val="24"/>
        </w:rPr>
      </w:pPr>
      <w:r w:rsidRPr="007F11C4">
        <w:rPr>
          <w:rFonts w:ascii="Times New Roman" w:hAnsi="Times New Roman" w:cs="Times New Roman"/>
          <w:b/>
          <w:bCs/>
          <w:sz w:val="24"/>
          <w:szCs w:val="24"/>
        </w:rPr>
        <w:t>BREADS</w:t>
      </w:r>
    </w:p>
    <w:p w14:paraId="7EF4EB51" w14:textId="77777777" w:rsidR="00411064" w:rsidRPr="007F11C4" w:rsidRDefault="00411064" w:rsidP="00411064">
      <w:pPr>
        <w:pStyle w:val="ListParagraph"/>
        <w:numPr>
          <w:ilvl w:val="0"/>
          <w:numId w:val="14"/>
        </w:numPr>
        <w:spacing w:after="120" w:line="276" w:lineRule="auto"/>
        <w:ind w:left="709" w:firstLine="567"/>
        <w:rPr>
          <w:sz w:val="24"/>
          <w:szCs w:val="24"/>
        </w:rPr>
      </w:pPr>
      <w:r w:rsidRPr="007F11C4">
        <w:rPr>
          <w:sz w:val="24"/>
          <w:szCs w:val="24"/>
        </w:rPr>
        <w:t>3 varieties of Bread</w:t>
      </w:r>
    </w:p>
    <w:p w14:paraId="14F47E23" w14:textId="77777777" w:rsidR="00411064" w:rsidRPr="007F11C4" w:rsidRDefault="00411064" w:rsidP="00411064">
      <w:pPr>
        <w:spacing w:after="120"/>
        <w:ind w:left="709" w:firstLine="567"/>
        <w:rPr>
          <w:rFonts w:ascii="Times New Roman" w:hAnsi="Times New Roman" w:cs="Times New Roman"/>
          <w:b/>
          <w:bCs/>
          <w:sz w:val="24"/>
          <w:szCs w:val="24"/>
        </w:rPr>
      </w:pPr>
      <w:r w:rsidRPr="007F11C4">
        <w:rPr>
          <w:rFonts w:ascii="Times New Roman" w:hAnsi="Times New Roman" w:cs="Times New Roman"/>
          <w:b/>
          <w:bCs/>
          <w:sz w:val="24"/>
          <w:szCs w:val="24"/>
        </w:rPr>
        <w:lastRenderedPageBreak/>
        <w:t>CURD</w:t>
      </w:r>
    </w:p>
    <w:p w14:paraId="0297B400" w14:textId="77777777" w:rsidR="00411064" w:rsidRPr="007F11C4" w:rsidRDefault="00411064" w:rsidP="00411064">
      <w:pPr>
        <w:pStyle w:val="ListParagraph"/>
        <w:numPr>
          <w:ilvl w:val="0"/>
          <w:numId w:val="14"/>
        </w:numPr>
        <w:spacing w:after="120" w:line="276" w:lineRule="auto"/>
        <w:ind w:left="709" w:firstLine="567"/>
        <w:rPr>
          <w:sz w:val="24"/>
          <w:szCs w:val="24"/>
        </w:rPr>
      </w:pPr>
      <w:r w:rsidRPr="007F11C4">
        <w:rPr>
          <w:sz w:val="24"/>
          <w:szCs w:val="24"/>
        </w:rPr>
        <w:t>1 variety of Curd</w:t>
      </w:r>
    </w:p>
    <w:p w14:paraId="10E108B8" w14:textId="77777777" w:rsidR="00411064" w:rsidRPr="007F11C4" w:rsidRDefault="00411064" w:rsidP="00411064">
      <w:pPr>
        <w:spacing w:after="120"/>
        <w:ind w:left="709" w:firstLine="567"/>
        <w:rPr>
          <w:rFonts w:ascii="Times New Roman" w:hAnsi="Times New Roman" w:cs="Times New Roman"/>
          <w:b/>
          <w:bCs/>
          <w:sz w:val="24"/>
          <w:szCs w:val="24"/>
        </w:rPr>
      </w:pPr>
      <w:r w:rsidRPr="007F11C4">
        <w:rPr>
          <w:rFonts w:ascii="Times New Roman" w:hAnsi="Times New Roman" w:cs="Times New Roman"/>
          <w:b/>
          <w:bCs/>
          <w:sz w:val="24"/>
          <w:szCs w:val="24"/>
        </w:rPr>
        <w:t>DESSERTS</w:t>
      </w:r>
    </w:p>
    <w:p w14:paraId="24182E79" w14:textId="77777777" w:rsidR="00411064" w:rsidRPr="007F11C4" w:rsidRDefault="00411064" w:rsidP="00411064">
      <w:pPr>
        <w:pStyle w:val="ListParagraph"/>
        <w:numPr>
          <w:ilvl w:val="0"/>
          <w:numId w:val="14"/>
        </w:numPr>
        <w:spacing w:after="120" w:line="276" w:lineRule="auto"/>
        <w:ind w:left="709" w:firstLine="567"/>
        <w:rPr>
          <w:sz w:val="24"/>
          <w:szCs w:val="24"/>
        </w:rPr>
      </w:pPr>
      <w:r w:rsidRPr="007F11C4">
        <w:rPr>
          <w:sz w:val="24"/>
          <w:szCs w:val="24"/>
        </w:rPr>
        <w:t>1 variety of Ice-Cream</w:t>
      </w:r>
    </w:p>
    <w:p w14:paraId="4EBBA834" w14:textId="77777777" w:rsidR="00411064" w:rsidRPr="007F11C4" w:rsidRDefault="00411064" w:rsidP="00411064">
      <w:pPr>
        <w:pStyle w:val="ListParagraph"/>
        <w:numPr>
          <w:ilvl w:val="0"/>
          <w:numId w:val="14"/>
        </w:numPr>
        <w:spacing w:after="120" w:line="276" w:lineRule="auto"/>
        <w:ind w:left="709" w:firstLine="567"/>
        <w:rPr>
          <w:sz w:val="24"/>
          <w:szCs w:val="24"/>
        </w:rPr>
      </w:pPr>
      <w:r w:rsidRPr="007F11C4">
        <w:rPr>
          <w:sz w:val="24"/>
          <w:szCs w:val="24"/>
        </w:rPr>
        <w:t>1 variety of Bakery</w:t>
      </w:r>
    </w:p>
    <w:p w14:paraId="1030C157" w14:textId="77777777" w:rsidR="00411064" w:rsidRPr="007F11C4" w:rsidRDefault="00411064" w:rsidP="00411064">
      <w:pPr>
        <w:pStyle w:val="ListParagraph"/>
        <w:numPr>
          <w:ilvl w:val="0"/>
          <w:numId w:val="14"/>
        </w:numPr>
        <w:spacing w:after="120" w:line="276" w:lineRule="auto"/>
        <w:ind w:left="709" w:firstLine="567"/>
        <w:rPr>
          <w:sz w:val="24"/>
          <w:szCs w:val="24"/>
        </w:rPr>
      </w:pPr>
      <w:r w:rsidRPr="007F11C4">
        <w:rPr>
          <w:sz w:val="24"/>
          <w:szCs w:val="24"/>
        </w:rPr>
        <w:t>1 variety of Sweet</w:t>
      </w:r>
    </w:p>
    <w:p w14:paraId="3975D00B" w14:textId="77777777" w:rsidR="00411064" w:rsidRPr="007F11C4" w:rsidRDefault="00411064" w:rsidP="00411064">
      <w:pPr>
        <w:rPr>
          <w:sz w:val="24"/>
          <w:szCs w:val="24"/>
        </w:rPr>
      </w:pPr>
    </w:p>
    <w:p w14:paraId="77BAFAA1" w14:textId="77777777" w:rsidR="00411064" w:rsidRPr="007F11C4" w:rsidRDefault="00411064" w:rsidP="00411064">
      <w:pPr>
        <w:spacing w:after="0"/>
        <w:ind w:left="-709" w:right="-448"/>
        <w:rPr>
          <w:sz w:val="24"/>
          <w:szCs w:val="24"/>
        </w:rPr>
      </w:pPr>
    </w:p>
    <w:p w14:paraId="4BF3F594" w14:textId="77777777" w:rsidR="00411064" w:rsidRPr="00743C9B" w:rsidRDefault="00411064" w:rsidP="00411064">
      <w:pPr>
        <w:spacing w:after="0"/>
        <w:ind w:left="-709"/>
        <w:rPr>
          <w:sz w:val="24"/>
          <w:szCs w:val="24"/>
        </w:rPr>
      </w:pPr>
      <w:bookmarkStart w:id="0" w:name="_GoBack"/>
      <w:bookmarkEnd w:id="0"/>
    </w:p>
    <w:sectPr w:rsidR="00411064" w:rsidRPr="00743C9B" w:rsidSect="00821302">
      <w:headerReference w:type="default" r:id="rId14"/>
      <w:footerReference w:type="default" r:id="rId15"/>
      <w:pgSz w:w="11906" w:h="16838" w:code="9"/>
      <w:pgMar w:top="1103" w:right="1133" w:bottom="1135" w:left="1440" w:header="568"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D2AB4B" w14:textId="77777777" w:rsidR="004A0F00" w:rsidRDefault="004A0F00" w:rsidP="003067E3">
      <w:pPr>
        <w:spacing w:after="0" w:line="240" w:lineRule="auto"/>
      </w:pPr>
      <w:r>
        <w:separator/>
      </w:r>
    </w:p>
  </w:endnote>
  <w:endnote w:type="continuationSeparator" w:id="0">
    <w:p w14:paraId="653A551F" w14:textId="77777777" w:rsidR="004A0F00" w:rsidRDefault="004A0F00" w:rsidP="00306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Bahnschrift 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DDAF1" w14:textId="760057E6" w:rsidR="003067E3" w:rsidRPr="00550FC2" w:rsidRDefault="004A0F00" w:rsidP="004A7E13">
    <w:pPr>
      <w:pStyle w:val="Footer"/>
      <w:ind w:left="-426"/>
      <w:rPr>
        <w:lang w:val="en-US"/>
      </w:rPr>
    </w:pPr>
    <w:r>
      <w:rPr>
        <w:rFonts w:ascii="Bahnschrift Condensed" w:hAnsi="Bahnschrift Condensed"/>
        <w:b/>
        <w:bCs/>
        <w:sz w:val="32"/>
        <w:szCs w:val="32"/>
      </w:rPr>
      <w:pict w14:anchorId="6B5526D2">
        <v:rect id="_x0000_i1028" style="width:0;height:1.5pt" o:hralign="center" o:hrstd="t" o:hr="t" fillcolor="#a0a0a0" stroked="f"/>
      </w:pict>
    </w:r>
    <w:r w:rsidR="00550FC2">
      <w:rPr>
        <w:rFonts w:ascii="Bahnschrift Condensed" w:hAnsi="Bahnschrift Condensed"/>
        <w:b/>
        <w:bCs/>
        <w:sz w:val="32"/>
        <w:szCs w:val="32"/>
      </w:rPr>
      <w:t xml:space="preserve">    </w:t>
    </w:r>
    <w:r w:rsidR="00550FC2">
      <w:rPr>
        <w:lang w:val="en-US"/>
      </w:rPr>
      <w:t>INDIAN INSTITUTE OF INFORMATION TECHNOLOGY</w:t>
    </w:r>
    <w:r w:rsidR="004A7E13">
      <w:rPr>
        <w:lang w:val="en-US"/>
      </w:rPr>
      <w:t xml:space="preserve"> RANCHI</w:t>
    </w:r>
    <w:r w:rsidR="00550FC2">
      <w:rPr>
        <w:lang w:val="en-US"/>
      </w:rPr>
      <w:t xml:space="preserve">, </w:t>
    </w:r>
    <w:r w:rsidR="004A7E13">
      <w:rPr>
        <w:lang w:val="en-US"/>
      </w:rPr>
      <w:t xml:space="preserve">SIRKHA </w:t>
    </w:r>
    <w:r w:rsidR="00550FC2">
      <w:rPr>
        <w:lang w:val="en-US"/>
      </w:rPr>
      <w:t>TOLI, NAMKUM, RANCHI - 834010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F15744" w14:textId="77777777" w:rsidR="004A0F00" w:rsidRDefault="004A0F00" w:rsidP="003067E3">
      <w:pPr>
        <w:spacing w:after="0" w:line="240" w:lineRule="auto"/>
      </w:pPr>
      <w:r>
        <w:separator/>
      </w:r>
    </w:p>
  </w:footnote>
  <w:footnote w:type="continuationSeparator" w:id="0">
    <w:p w14:paraId="4B2E56CC" w14:textId="77777777" w:rsidR="004A0F00" w:rsidRDefault="004A0F00" w:rsidP="003067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188C8" w14:textId="77777777" w:rsidR="003067E3" w:rsidRPr="004667D5" w:rsidRDefault="003067E3" w:rsidP="003067E3">
    <w:pPr>
      <w:pStyle w:val="Header"/>
      <w:ind w:left="1843"/>
      <w:jc w:val="center"/>
      <w:rPr>
        <w:b/>
        <w:bCs/>
        <w:color w:val="003192"/>
        <w:sz w:val="36"/>
        <w:szCs w:val="36"/>
      </w:rPr>
    </w:pPr>
    <w:r w:rsidRPr="001A6EAC">
      <w:rPr>
        <w:noProof/>
        <w:lang w:val="en-US" w:bidi="hi-IN"/>
      </w:rPr>
      <w:drawing>
        <wp:anchor distT="0" distB="0" distL="114300" distR="114300" simplePos="0" relativeHeight="251677696" behindDoc="0" locked="0" layoutInCell="1" allowOverlap="1" wp14:anchorId="7DFD46A7" wp14:editId="788C64C2">
          <wp:simplePos x="0" y="0"/>
          <wp:positionH relativeFrom="column">
            <wp:posOffset>-52070</wp:posOffset>
          </wp:positionH>
          <wp:positionV relativeFrom="paragraph">
            <wp:posOffset>-74384</wp:posOffset>
          </wp:positionV>
          <wp:extent cx="1400537" cy="1141995"/>
          <wp:effectExtent l="0" t="0" r="9525" b="1270"/>
          <wp:wrapNone/>
          <wp:docPr id="4" name="Picture 4" descr="C:\Users\nitoffice\Desktop\IIIT Ranchi\Letter 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toffice\Desktop\IIIT Ranchi\Letter Head.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1372" t="2139" r="1401" b="88055"/>
                  <a:stretch/>
                </pic:blipFill>
                <pic:spPr bwMode="auto">
                  <a:xfrm>
                    <a:off x="0" y="0"/>
                    <a:ext cx="1400537" cy="1141995"/>
                  </a:xfrm>
                  <a:prstGeom prst="rect">
                    <a:avLst/>
                  </a:prstGeom>
                  <a:noFill/>
                  <a:ln>
                    <a:noFill/>
                  </a:ln>
                  <a:extLst>
                    <a:ext uri="{53640926-AAD7-44D8-BBD7-CCE9431645EC}">
                      <a14:shadowObscured xmlns:a14="http://schemas.microsoft.com/office/drawing/2010/main"/>
                    </a:ext>
                  </a:extLst>
                </pic:spPr>
              </pic:pic>
            </a:graphicData>
          </a:graphic>
        </wp:anchor>
      </w:drawing>
    </w:r>
    <w:r w:rsidRPr="004667D5">
      <w:rPr>
        <w:rFonts w:ascii="Nirmala UI" w:hAnsi="Nirmala UI" w:cs="Nirmala UI"/>
        <w:b/>
        <w:bCs/>
        <w:color w:val="003192"/>
        <w:sz w:val="36"/>
        <w:szCs w:val="36"/>
        <w:cs/>
        <w:lang w:bidi="hi-IN"/>
      </w:rPr>
      <w:t>भारतीय</w:t>
    </w:r>
    <w:r>
      <w:rPr>
        <w:rFonts w:ascii="Nirmala UI" w:hAnsi="Nirmala UI" w:cs="Nirmala UI"/>
        <w:b/>
        <w:bCs/>
        <w:color w:val="003192"/>
        <w:sz w:val="36"/>
        <w:szCs w:val="36"/>
      </w:rPr>
      <w:t xml:space="preserve"> </w:t>
    </w:r>
    <w:r w:rsidRPr="004667D5">
      <w:rPr>
        <w:rFonts w:ascii="Nirmala UI" w:hAnsi="Nirmala UI" w:cs="Nirmala UI"/>
        <w:b/>
        <w:bCs/>
        <w:color w:val="003192"/>
        <w:sz w:val="36"/>
        <w:szCs w:val="36"/>
        <w:cs/>
        <w:lang w:bidi="hi-IN"/>
      </w:rPr>
      <w:t>सूचना</w:t>
    </w:r>
    <w:r>
      <w:rPr>
        <w:rFonts w:ascii="Nirmala UI" w:hAnsi="Nirmala UI" w:cs="Nirmala UI"/>
        <w:b/>
        <w:bCs/>
        <w:color w:val="003192"/>
        <w:sz w:val="36"/>
        <w:szCs w:val="36"/>
      </w:rPr>
      <w:t xml:space="preserve"> </w:t>
    </w:r>
    <w:r w:rsidRPr="004667D5">
      <w:rPr>
        <w:rFonts w:ascii="Nirmala UI" w:hAnsi="Nirmala UI" w:cs="Nirmala UI"/>
        <w:b/>
        <w:bCs/>
        <w:color w:val="003192"/>
        <w:sz w:val="36"/>
        <w:szCs w:val="36"/>
        <w:cs/>
        <w:lang w:bidi="hi-IN"/>
      </w:rPr>
      <w:t>प्रौद्योगिकी</w:t>
    </w:r>
    <w:r>
      <w:rPr>
        <w:rFonts w:ascii="Nirmala UI" w:hAnsi="Nirmala UI" w:cs="Nirmala UI"/>
        <w:b/>
        <w:bCs/>
        <w:color w:val="003192"/>
        <w:sz w:val="36"/>
        <w:szCs w:val="36"/>
      </w:rPr>
      <w:t xml:space="preserve"> </w:t>
    </w:r>
    <w:r w:rsidRPr="004667D5">
      <w:rPr>
        <w:rFonts w:ascii="Nirmala UI" w:hAnsi="Nirmala UI" w:cs="Nirmala UI"/>
        <w:b/>
        <w:bCs/>
        <w:color w:val="003192"/>
        <w:sz w:val="36"/>
        <w:szCs w:val="36"/>
        <w:cs/>
        <w:lang w:bidi="hi-IN"/>
      </w:rPr>
      <w:t>संस्थान</w:t>
    </w:r>
    <w:r>
      <w:rPr>
        <w:rFonts w:ascii="Nirmala UI" w:hAnsi="Nirmala UI" w:cs="Nirmala UI"/>
        <w:b/>
        <w:bCs/>
        <w:color w:val="003192"/>
        <w:sz w:val="36"/>
        <w:szCs w:val="36"/>
      </w:rPr>
      <w:t xml:space="preserve"> </w:t>
    </w:r>
    <w:r w:rsidRPr="004667D5">
      <w:rPr>
        <w:rFonts w:ascii="Nirmala UI" w:hAnsi="Nirmala UI" w:cs="Nirmala UI"/>
        <w:b/>
        <w:bCs/>
        <w:color w:val="003192"/>
        <w:sz w:val="36"/>
        <w:szCs w:val="36"/>
        <w:cs/>
        <w:lang w:bidi="hi-IN"/>
      </w:rPr>
      <w:t>राँची</w:t>
    </w:r>
  </w:p>
  <w:p w14:paraId="7939486E" w14:textId="77777777" w:rsidR="003067E3" w:rsidRPr="004667D5" w:rsidRDefault="003067E3" w:rsidP="003067E3">
    <w:pPr>
      <w:pStyle w:val="Header"/>
      <w:ind w:left="1843"/>
      <w:jc w:val="center"/>
      <w:rPr>
        <w:rFonts w:ascii="Bahnschrift Condensed" w:hAnsi="Bahnschrift Condensed"/>
        <w:b/>
        <w:bCs/>
        <w:color w:val="002060"/>
        <w:sz w:val="40"/>
        <w:szCs w:val="40"/>
      </w:rPr>
    </w:pPr>
    <w:r w:rsidRPr="004667D5">
      <w:rPr>
        <w:rFonts w:ascii="Bahnschrift Condensed" w:hAnsi="Bahnschrift Condensed"/>
        <w:b/>
        <w:bCs/>
        <w:color w:val="002060"/>
        <w:sz w:val="40"/>
        <w:szCs w:val="40"/>
      </w:rPr>
      <w:t xml:space="preserve">Indian Institute of Information Technology Ranchi </w:t>
    </w:r>
  </w:p>
  <w:p w14:paraId="259C93C2" w14:textId="77777777" w:rsidR="003067E3" w:rsidRDefault="003067E3" w:rsidP="003067E3">
    <w:pPr>
      <w:pStyle w:val="Header"/>
      <w:ind w:left="1843"/>
      <w:jc w:val="center"/>
    </w:pPr>
    <w:r>
      <w:t>(An Institute of National Importance under an Act of Parliament)</w:t>
    </w:r>
  </w:p>
  <w:p w14:paraId="02DD2D42" w14:textId="77777777" w:rsidR="003067E3" w:rsidRDefault="003067E3" w:rsidP="003067E3">
    <w:pPr>
      <w:pStyle w:val="Header"/>
      <w:ind w:left="1843"/>
      <w:jc w:val="center"/>
      <w:rPr>
        <w:rFonts w:ascii="Bahnschrift Condensed" w:hAnsi="Bahnschrift Condensed"/>
        <w:b/>
        <w:bCs/>
        <w:sz w:val="32"/>
        <w:szCs w:val="32"/>
      </w:rPr>
    </w:pPr>
    <w:r w:rsidRPr="004667D5">
      <w:rPr>
        <w:rFonts w:ascii="Bahnschrift Condensed" w:hAnsi="Bahnschrift Condensed"/>
        <w:b/>
        <w:bCs/>
        <w:sz w:val="32"/>
        <w:szCs w:val="32"/>
      </w:rPr>
      <w:t>Ranchi</w:t>
    </w:r>
    <w:r w:rsidRPr="00AE73FE">
      <w:rPr>
        <w:rFonts w:asciiTheme="majorHAnsi" w:hAnsiTheme="majorHAnsi"/>
        <w:b/>
        <w:bCs/>
        <w:sz w:val="32"/>
        <w:szCs w:val="32"/>
      </w:rPr>
      <w:t>,</w:t>
    </w:r>
    <w:r w:rsidRPr="004667D5">
      <w:rPr>
        <w:rFonts w:ascii="Bahnschrift Condensed" w:hAnsi="Bahnschrift Condensed"/>
        <w:b/>
        <w:bCs/>
        <w:sz w:val="32"/>
        <w:szCs w:val="32"/>
      </w:rPr>
      <w:t xml:space="preserve"> Jharkhand</w:t>
    </w:r>
    <w:r w:rsidRPr="00AE73FE">
      <w:rPr>
        <w:rFonts w:asciiTheme="majorHAnsi" w:hAnsiTheme="majorHAnsi"/>
        <w:b/>
        <w:bCs/>
        <w:sz w:val="32"/>
        <w:szCs w:val="32"/>
      </w:rPr>
      <w:t>,</w:t>
    </w:r>
    <w:r w:rsidRPr="004667D5">
      <w:rPr>
        <w:rFonts w:ascii="Bahnschrift Condensed" w:hAnsi="Bahnschrift Condensed"/>
        <w:b/>
        <w:bCs/>
        <w:sz w:val="32"/>
        <w:szCs w:val="32"/>
      </w:rPr>
      <w:t xml:space="preserve"> India</w:t>
    </w:r>
  </w:p>
  <w:p w14:paraId="7A1DDDCB" w14:textId="77777777" w:rsidR="003067E3" w:rsidRDefault="004A0F00" w:rsidP="003067E3">
    <w:pPr>
      <w:pStyle w:val="Header"/>
    </w:pPr>
    <w:r>
      <w:rPr>
        <w:rFonts w:ascii="Bahnschrift Condensed" w:hAnsi="Bahnschrift Condensed"/>
        <w:b/>
        <w:bCs/>
        <w:sz w:val="32"/>
        <w:szCs w:val="32"/>
      </w:rPr>
      <w:pict w14:anchorId="3D025C7D">
        <v:rect id="_x0000_i1027" style="width:0;height:1.5pt" o:hralign="center" o:hrstd="t" o:hr="t" fillcolor="#a0a0a0" stroked="f"/>
      </w:pict>
    </w:r>
  </w:p>
  <w:p w14:paraId="66D2A404" w14:textId="77777777" w:rsidR="003067E3" w:rsidRDefault="003067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8279A"/>
    <w:multiLevelType w:val="hybridMultilevel"/>
    <w:tmpl w:val="DBB08C90"/>
    <w:lvl w:ilvl="0" w:tplc="08090017">
      <w:start w:val="1"/>
      <w:numFmt w:val="lowerLetter"/>
      <w:lvlText w:val="%1)"/>
      <w:lvlJc w:val="left"/>
      <w:pPr>
        <w:ind w:left="720" w:hanging="360"/>
      </w:pPr>
      <w:rPr>
        <w:rFonts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1C6E78"/>
    <w:multiLevelType w:val="hybridMultilevel"/>
    <w:tmpl w:val="6A222B78"/>
    <w:lvl w:ilvl="0" w:tplc="E38ACBE2">
      <w:start w:val="1"/>
      <w:numFmt w:val="decimal"/>
      <w:lvlText w:val="%1."/>
      <w:lvlJc w:val="left"/>
      <w:pPr>
        <w:ind w:left="720" w:hanging="360"/>
      </w:pPr>
      <w:rPr>
        <w:rFonts w:ascii="Times New Roman" w:eastAsiaTheme="minorHAnsi"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7237A4"/>
    <w:multiLevelType w:val="hybridMultilevel"/>
    <w:tmpl w:val="3A96037A"/>
    <w:lvl w:ilvl="0" w:tplc="9996928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E27A95"/>
    <w:multiLevelType w:val="hybridMultilevel"/>
    <w:tmpl w:val="C9509B8A"/>
    <w:lvl w:ilvl="0" w:tplc="96162E12">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8C71E5B"/>
    <w:multiLevelType w:val="hybridMultilevel"/>
    <w:tmpl w:val="6A222B78"/>
    <w:lvl w:ilvl="0" w:tplc="E38ACBE2">
      <w:start w:val="1"/>
      <w:numFmt w:val="decimal"/>
      <w:lvlText w:val="%1."/>
      <w:lvlJc w:val="left"/>
      <w:pPr>
        <w:ind w:left="720" w:hanging="360"/>
      </w:pPr>
      <w:rPr>
        <w:rFonts w:ascii="Times New Roman" w:eastAsiaTheme="minorHAnsi"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DF5D03"/>
    <w:multiLevelType w:val="hybridMultilevel"/>
    <w:tmpl w:val="E3967388"/>
    <w:lvl w:ilvl="0" w:tplc="80246A98">
      <w:start w:val="14"/>
      <w:numFmt w:val="bullet"/>
      <w:lvlText w:val="-"/>
      <w:lvlJc w:val="left"/>
      <w:pPr>
        <w:ind w:left="720" w:hanging="360"/>
      </w:pPr>
      <w:rPr>
        <w:rFonts w:ascii="Times New Roman" w:eastAsia="Times New Roman" w:hAnsi="Times New Roman" w:cs="Times New Roman" w:hint="default"/>
        <w:b/>
        <w:strike w:val="0"/>
        <w:dstrike w:val="0"/>
        <w:u w:val="none"/>
        <w:effect w:val="none"/>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6">
    <w:nsid w:val="349D377A"/>
    <w:multiLevelType w:val="hybridMultilevel"/>
    <w:tmpl w:val="F37C5F16"/>
    <w:lvl w:ilvl="0" w:tplc="10980616">
      <w:start w:val="1"/>
      <w:numFmt w:val="decimal"/>
      <w:lvlText w:val="%1."/>
      <w:lvlJc w:val="left"/>
      <w:pPr>
        <w:ind w:left="720" w:hanging="360"/>
      </w:pPr>
      <w:rPr>
        <w:rFonts w:ascii="Times New Roman" w:hAnsi="Times New Roman" w:hint="default"/>
        <w:b w:val="0"/>
        <w:sz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A30A35"/>
    <w:multiLevelType w:val="hybridMultilevel"/>
    <w:tmpl w:val="AC723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D2527B"/>
    <w:multiLevelType w:val="hybridMultilevel"/>
    <w:tmpl w:val="99FCF7E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9960568"/>
    <w:multiLevelType w:val="hybridMultilevel"/>
    <w:tmpl w:val="79F41BD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668672C8"/>
    <w:multiLevelType w:val="hybridMultilevel"/>
    <w:tmpl w:val="167AB2D4"/>
    <w:lvl w:ilvl="0" w:tplc="86F881F4">
      <w:start w:val="1"/>
      <w:numFmt w:val="decimal"/>
      <w:lvlText w:val="%1."/>
      <w:lvlJc w:val="left"/>
      <w:pPr>
        <w:tabs>
          <w:tab w:val="num" w:pos="1080"/>
        </w:tabs>
        <w:ind w:left="1080" w:hanging="72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11">
    <w:nsid w:val="697A4036"/>
    <w:multiLevelType w:val="hybridMultilevel"/>
    <w:tmpl w:val="FEB04D7E"/>
    <w:lvl w:ilvl="0" w:tplc="04090017">
      <w:start w:val="1"/>
      <w:numFmt w:val="lowerLetter"/>
      <w:lvlText w:val="%1)"/>
      <w:lvlJc w:val="left"/>
      <w:pPr>
        <w:ind w:left="720" w:hanging="360"/>
      </w:pPr>
      <w:rPr>
        <w:rFonts w:hint="default"/>
        <w:b w:val="0"/>
        <w:sz w:val="24"/>
        <w:u w:val="none"/>
      </w:rPr>
    </w:lvl>
    <w:lvl w:ilvl="1" w:tplc="04090019">
      <w:start w:val="1"/>
      <w:numFmt w:val="lowerLetter"/>
      <w:lvlText w:val="%2."/>
      <w:lvlJc w:val="left"/>
      <w:pPr>
        <w:ind w:left="1440" w:hanging="360"/>
      </w:pPr>
    </w:lvl>
    <w:lvl w:ilvl="2" w:tplc="30A2261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49100E"/>
    <w:multiLevelType w:val="hybridMultilevel"/>
    <w:tmpl w:val="521C5482"/>
    <w:lvl w:ilvl="0" w:tplc="7F0C606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9320258">
      <w:start w:val="1"/>
      <w:numFmt w:val="lowerLetter"/>
      <w:lvlText w:val="%2"/>
      <w:lvlJc w:val="left"/>
      <w:pPr>
        <w:ind w:left="14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2841EA0">
      <w:start w:val="1"/>
      <w:numFmt w:val="lowerRoman"/>
      <w:lvlText w:val="%3"/>
      <w:lvlJc w:val="left"/>
      <w:pPr>
        <w:ind w:left="21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2DC649E">
      <w:start w:val="1"/>
      <w:numFmt w:val="decimal"/>
      <w:lvlText w:val="%4"/>
      <w:lvlJc w:val="left"/>
      <w:pPr>
        <w:ind w:left="29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A18DD10">
      <w:start w:val="1"/>
      <w:numFmt w:val="lowerLetter"/>
      <w:lvlText w:val="%5"/>
      <w:lvlJc w:val="left"/>
      <w:pPr>
        <w:ind w:left="36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96C7EB2">
      <w:start w:val="1"/>
      <w:numFmt w:val="lowerRoman"/>
      <w:lvlText w:val="%6"/>
      <w:lvlJc w:val="left"/>
      <w:pPr>
        <w:ind w:left="43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EBC8FB4">
      <w:start w:val="1"/>
      <w:numFmt w:val="decimal"/>
      <w:lvlText w:val="%7"/>
      <w:lvlJc w:val="left"/>
      <w:pPr>
        <w:ind w:left="50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A582184">
      <w:start w:val="1"/>
      <w:numFmt w:val="lowerLetter"/>
      <w:lvlText w:val="%8"/>
      <w:lvlJc w:val="left"/>
      <w:pPr>
        <w:ind w:left="57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208C388">
      <w:start w:val="1"/>
      <w:numFmt w:val="lowerRoman"/>
      <w:lvlText w:val="%9"/>
      <w:lvlJc w:val="left"/>
      <w:pPr>
        <w:ind w:left="65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nsid w:val="767D68D4"/>
    <w:multiLevelType w:val="hybridMultilevel"/>
    <w:tmpl w:val="0BF03536"/>
    <w:lvl w:ilvl="0" w:tplc="022255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11"/>
  </w:num>
  <w:num w:numId="4">
    <w:abstractNumId w:val="1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7"/>
  </w:num>
  <w:num w:numId="9">
    <w:abstractNumId w:val="12"/>
  </w:num>
  <w:num w:numId="10">
    <w:abstractNumId w:val="3"/>
  </w:num>
  <w:num w:numId="11">
    <w:abstractNumId w:val="8"/>
  </w:num>
  <w:num w:numId="12">
    <w:abstractNumId w:val="9"/>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7E3"/>
    <w:rsid w:val="0003490C"/>
    <w:rsid w:val="000C6F7B"/>
    <w:rsid w:val="00132623"/>
    <w:rsid w:val="001739D2"/>
    <w:rsid w:val="0019539B"/>
    <w:rsid w:val="001C2B86"/>
    <w:rsid w:val="001F2E1E"/>
    <w:rsid w:val="00230516"/>
    <w:rsid w:val="002848A8"/>
    <w:rsid w:val="00292F4A"/>
    <w:rsid w:val="003067E3"/>
    <w:rsid w:val="0032727A"/>
    <w:rsid w:val="00345EDD"/>
    <w:rsid w:val="003D0293"/>
    <w:rsid w:val="003F35F4"/>
    <w:rsid w:val="00411064"/>
    <w:rsid w:val="00414DF1"/>
    <w:rsid w:val="004222B9"/>
    <w:rsid w:val="0044348B"/>
    <w:rsid w:val="00464EEF"/>
    <w:rsid w:val="00477733"/>
    <w:rsid w:val="004A0F00"/>
    <w:rsid w:val="004A7E13"/>
    <w:rsid w:val="004C7557"/>
    <w:rsid w:val="004D2820"/>
    <w:rsid w:val="004E7AF4"/>
    <w:rsid w:val="005270BD"/>
    <w:rsid w:val="00550FC2"/>
    <w:rsid w:val="00565866"/>
    <w:rsid w:val="005A68ED"/>
    <w:rsid w:val="0068489D"/>
    <w:rsid w:val="006C55B6"/>
    <w:rsid w:val="006D3C5C"/>
    <w:rsid w:val="006E6871"/>
    <w:rsid w:val="00743C9B"/>
    <w:rsid w:val="00777616"/>
    <w:rsid w:val="007A352B"/>
    <w:rsid w:val="00812B65"/>
    <w:rsid w:val="00821302"/>
    <w:rsid w:val="00946907"/>
    <w:rsid w:val="00962153"/>
    <w:rsid w:val="0096238F"/>
    <w:rsid w:val="009640C2"/>
    <w:rsid w:val="00965399"/>
    <w:rsid w:val="009969C1"/>
    <w:rsid w:val="009B1345"/>
    <w:rsid w:val="00A02174"/>
    <w:rsid w:val="00A27698"/>
    <w:rsid w:val="00A324EE"/>
    <w:rsid w:val="00A7253A"/>
    <w:rsid w:val="00A76BDD"/>
    <w:rsid w:val="00AE309F"/>
    <w:rsid w:val="00B406A1"/>
    <w:rsid w:val="00B76768"/>
    <w:rsid w:val="00BA7BE7"/>
    <w:rsid w:val="00BC4AF1"/>
    <w:rsid w:val="00BD1855"/>
    <w:rsid w:val="00BD1915"/>
    <w:rsid w:val="00BF4DE4"/>
    <w:rsid w:val="00BF5018"/>
    <w:rsid w:val="00C23D1C"/>
    <w:rsid w:val="00C67963"/>
    <w:rsid w:val="00CA3F26"/>
    <w:rsid w:val="00CA447E"/>
    <w:rsid w:val="00CA68FF"/>
    <w:rsid w:val="00CF2DB2"/>
    <w:rsid w:val="00D05928"/>
    <w:rsid w:val="00D47FCD"/>
    <w:rsid w:val="00D71D51"/>
    <w:rsid w:val="00DB054F"/>
    <w:rsid w:val="00DE43A3"/>
    <w:rsid w:val="00DE66DE"/>
    <w:rsid w:val="00E23827"/>
    <w:rsid w:val="00E62B6E"/>
    <w:rsid w:val="00E83131"/>
    <w:rsid w:val="00EA4DB8"/>
    <w:rsid w:val="00EC7A5E"/>
    <w:rsid w:val="00F02A8B"/>
    <w:rsid w:val="00F42522"/>
    <w:rsid w:val="00F55B5A"/>
    <w:rsid w:val="00F81199"/>
    <w:rsid w:val="00F90E12"/>
    <w:rsid w:val="00FC5214"/>
    <w:rsid w:val="00FF3817"/>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24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5B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7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7E3"/>
  </w:style>
  <w:style w:type="paragraph" w:styleId="Footer">
    <w:name w:val="footer"/>
    <w:basedOn w:val="Normal"/>
    <w:link w:val="FooterChar"/>
    <w:uiPriority w:val="99"/>
    <w:unhideWhenUsed/>
    <w:rsid w:val="003067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7E3"/>
  </w:style>
  <w:style w:type="character" w:styleId="Hyperlink">
    <w:name w:val="Hyperlink"/>
    <w:basedOn w:val="DefaultParagraphFont"/>
    <w:rsid w:val="00E23827"/>
    <w:rPr>
      <w:color w:val="0000FF"/>
      <w:u w:val="single"/>
    </w:rPr>
  </w:style>
  <w:style w:type="paragraph" w:styleId="BodyText">
    <w:name w:val="Body Text"/>
    <w:basedOn w:val="Normal"/>
    <w:link w:val="BodyTextChar"/>
    <w:rsid w:val="00E23827"/>
    <w:pPr>
      <w:spacing w:after="0" w:line="240" w:lineRule="auto"/>
      <w:ind w:right="1440"/>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E23827"/>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E23827"/>
    <w:pPr>
      <w:spacing w:after="0" w:line="240" w:lineRule="auto"/>
      <w:ind w:left="720"/>
      <w:contextualSpacing/>
    </w:pPr>
    <w:rPr>
      <w:rFonts w:ascii="Times New Roman" w:eastAsia="Times New Roman" w:hAnsi="Times New Roman" w:cs="Times New Roman"/>
      <w:sz w:val="20"/>
      <w:szCs w:val="20"/>
      <w:lang w:val="en-US"/>
    </w:rPr>
  </w:style>
  <w:style w:type="table" w:styleId="TableGrid">
    <w:name w:val="Table Grid"/>
    <w:basedOn w:val="TableNormal"/>
    <w:uiPriority w:val="39"/>
    <w:rsid w:val="00FC52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1C2B8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5B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7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7E3"/>
  </w:style>
  <w:style w:type="paragraph" w:styleId="Footer">
    <w:name w:val="footer"/>
    <w:basedOn w:val="Normal"/>
    <w:link w:val="FooterChar"/>
    <w:uiPriority w:val="99"/>
    <w:unhideWhenUsed/>
    <w:rsid w:val="003067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7E3"/>
  </w:style>
  <w:style w:type="character" w:styleId="Hyperlink">
    <w:name w:val="Hyperlink"/>
    <w:basedOn w:val="DefaultParagraphFont"/>
    <w:rsid w:val="00E23827"/>
    <w:rPr>
      <w:color w:val="0000FF"/>
      <w:u w:val="single"/>
    </w:rPr>
  </w:style>
  <w:style w:type="paragraph" w:styleId="BodyText">
    <w:name w:val="Body Text"/>
    <w:basedOn w:val="Normal"/>
    <w:link w:val="BodyTextChar"/>
    <w:rsid w:val="00E23827"/>
    <w:pPr>
      <w:spacing w:after="0" w:line="240" w:lineRule="auto"/>
      <w:ind w:right="1440"/>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E23827"/>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E23827"/>
    <w:pPr>
      <w:spacing w:after="0" w:line="240" w:lineRule="auto"/>
      <w:ind w:left="720"/>
      <w:contextualSpacing/>
    </w:pPr>
    <w:rPr>
      <w:rFonts w:ascii="Times New Roman" w:eastAsia="Times New Roman" w:hAnsi="Times New Roman" w:cs="Times New Roman"/>
      <w:sz w:val="20"/>
      <w:szCs w:val="20"/>
      <w:lang w:val="en-US"/>
    </w:rPr>
  </w:style>
  <w:style w:type="table" w:styleId="TableGrid">
    <w:name w:val="Table Grid"/>
    <w:basedOn w:val="TableNormal"/>
    <w:uiPriority w:val="39"/>
    <w:rsid w:val="00FC52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1C2B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089814">
      <w:bodyDiv w:val="1"/>
      <w:marLeft w:val="0"/>
      <w:marRight w:val="0"/>
      <w:marTop w:val="0"/>
      <w:marBottom w:val="0"/>
      <w:divBdr>
        <w:top w:val="none" w:sz="0" w:space="0" w:color="auto"/>
        <w:left w:val="none" w:sz="0" w:space="0" w:color="auto"/>
        <w:bottom w:val="none" w:sz="0" w:space="0" w:color="auto"/>
        <w:right w:val="none" w:sz="0" w:space="0" w:color="auto"/>
      </w:divBdr>
    </w:div>
    <w:div w:id="128518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Word_Document2.docx"/><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Word_Document1.docx"/><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registrar@iiitranchi.ac.i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5F49A-38E3-44B4-A915-610601265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1324</Words>
  <Characters>7548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SNEHA</dc:creator>
  <cp:lastModifiedBy>Hp</cp:lastModifiedBy>
  <cp:revision>4</cp:revision>
  <cp:lastPrinted>2021-10-06T11:54:00Z</cp:lastPrinted>
  <dcterms:created xsi:type="dcterms:W3CDTF">2022-08-26T05:28:00Z</dcterms:created>
  <dcterms:modified xsi:type="dcterms:W3CDTF">2022-08-26T08:13:00Z</dcterms:modified>
</cp:coreProperties>
</file>